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19F" w:rsidRPr="00D54CB7" w:rsidRDefault="000911E6" w:rsidP="00D54CB7">
      <w:pPr>
        <w:shd w:val="clear" w:color="auto" w:fill="FFFFFF" w:themeFill="background1"/>
        <w:spacing w:after="240"/>
        <w:jc w:val="center"/>
        <w:rPr>
          <w:rFonts w:ascii="Times New Roman" w:hAnsi="Times New Roman" w:cs="Times New Roman"/>
          <w:b/>
          <w:sz w:val="28"/>
          <w:szCs w:val="28"/>
          <w:lang w:val="en-US"/>
        </w:rPr>
      </w:pPr>
      <w:r w:rsidRPr="00D54CB7">
        <w:rPr>
          <w:rFonts w:ascii="Times New Roman" w:hAnsi="Times New Roman" w:cs="Times New Roman"/>
          <w:b/>
          <w:sz w:val="28"/>
          <w:szCs w:val="28"/>
          <w:lang w:val="en-US"/>
        </w:rPr>
        <w:t>PHỤ LỤC 1: DANH MỤC DỰ ÁN NHÀ Ở THƯƠNG MẠI TRÊN TOÀN TỈNH</w:t>
      </w:r>
    </w:p>
    <w:tbl>
      <w:tblPr>
        <w:tblW w:w="14317" w:type="dxa"/>
        <w:tblInd w:w="250" w:type="dxa"/>
        <w:tblLook w:val="04A0" w:firstRow="1" w:lastRow="0" w:firstColumn="1" w:lastColumn="0" w:noHBand="0" w:noVBand="1"/>
      </w:tblPr>
      <w:tblGrid>
        <w:gridCol w:w="632"/>
        <w:gridCol w:w="6030"/>
        <w:gridCol w:w="3261"/>
        <w:gridCol w:w="1559"/>
        <w:gridCol w:w="1559"/>
        <w:gridCol w:w="1276"/>
      </w:tblGrid>
      <w:tr w:rsidR="00611DB9" w:rsidRPr="00D54CB7" w:rsidTr="00D16DD2">
        <w:trPr>
          <w:trHeight w:val="283"/>
          <w:tblHead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STT</w:t>
            </w:r>
          </w:p>
        </w:tc>
        <w:tc>
          <w:tcPr>
            <w:tcW w:w="6030"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Tên dự án</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Địa điểm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Diện tích đất (ha)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Diện tích sàn (m</w:t>
            </w:r>
            <w:r w:rsidRPr="00D54CB7">
              <w:rPr>
                <w:rFonts w:ascii="Times New Roman" w:eastAsia="Times New Roman" w:hAnsi="Times New Roman" w:cs="Times New Roman"/>
                <w:b/>
                <w:bCs/>
                <w:vertAlign w:val="superscript"/>
                <w:lang w:val="en-US" w:eastAsia="en-US"/>
              </w:rPr>
              <w:t>2</w:t>
            </w:r>
            <w:r w:rsidRPr="00D54CB7">
              <w:rPr>
                <w:rFonts w:ascii="Times New Roman" w:eastAsia="Times New Roman" w:hAnsi="Times New Roman" w:cs="Times New Roman"/>
                <w:b/>
                <w:bCs/>
                <w:lang w:val="en-US" w:eastAsia="en-US"/>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xml:space="preserve">Tổng vốn </w:t>
            </w:r>
          </w:p>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(tỷ đồng)</w:t>
            </w:r>
          </w:p>
        </w:tc>
      </w:tr>
      <w:tr w:rsidR="004F2E74" w:rsidRPr="00D54CB7" w:rsidTr="00D16DD2">
        <w:trPr>
          <w:trHeight w:val="283"/>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2E74" w:rsidRPr="00D54CB7" w:rsidRDefault="004F2E74" w:rsidP="004F2E74">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TP. NHA TRANG</w:t>
            </w:r>
          </w:p>
        </w:tc>
        <w:tc>
          <w:tcPr>
            <w:tcW w:w="1559" w:type="dxa"/>
            <w:tcBorders>
              <w:top w:val="nil"/>
              <w:left w:val="nil"/>
              <w:bottom w:val="single" w:sz="4" w:space="0" w:color="auto"/>
              <w:right w:val="single" w:sz="4" w:space="0" w:color="auto"/>
            </w:tcBorders>
            <w:shd w:val="clear" w:color="auto" w:fill="auto"/>
            <w:vAlign w:val="center"/>
            <w:hideMark/>
          </w:tcPr>
          <w:p w:rsidR="004F2E74" w:rsidRPr="00591F0E" w:rsidRDefault="004F2E74" w:rsidP="004F2E74">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2.155,68</w:t>
            </w:r>
          </w:p>
        </w:tc>
        <w:tc>
          <w:tcPr>
            <w:tcW w:w="1559" w:type="dxa"/>
            <w:tcBorders>
              <w:top w:val="nil"/>
              <w:left w:val="nil"/>
              <w:bottom w:val="single" w:sz="4" w:space="0" w:color="auto"/>
              <w:right w:val="single" w:sz="4" w:space="0" w:color="auto"/>
            </w:tcBorders>
            <w:shd w:val="clear" w:color="auto" w:fill="auto"/>
            <w:vAlign w:val="center"/>
            <w:hideMark/>
          </w:tcPr>
          <w:p w:rsidR="004F2E74" w:rsidRPr="00591F0E" w:rsidRDefault="004F2E74" w:rsidP="004F2E74">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7.646.965,10</w:t>
            </w:r>
          </w:p>
        </w:tc>
        <w:tc>
          <w:tcPr>
            <w:tcW w:w="1276" w:type="dxa"/>
            <w:tcBorders>
              <w:top w:val="nil"/>
              <w:left w:val="nil"/>
              <w:bottom w:val="single" w:sz="4" w:space="0" w:color="auto"/>
              <w:right w:val="single" w:sz="4" w:space="0" w:color="auto"/>
            </w:tcBorders>
            <w:shd w:val="clear" w:color="auto" w:fill="auto"/>
            <w:vAlign w:val="center"/>
            <w:hideMark/>
          </w:tcPr>
          <w:p w:rsidR="004F2E74" w:rsidRPr="00591F0E" w:rsidRDefault="004F2E74" w:rsidP="004F2E74">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49.169,51</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đô thị sinh thái Phú Quý (Khu đô thị biển An Viên)</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Trường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71,46</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2.000.880,0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1.400,00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Lê Hồng Phong - Venesia (Khu I)</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Phước Hải, Phước Long, xã Vĩnh Thái</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40,92</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300.662,0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450,00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Lê Hồng Phong - Venesia (Khu II)</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Phước Hải, xã Vĩnh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66,84</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661.177,0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850,00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Bắc Vĩnh Hải</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Vĩnh Hòa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14,00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236,97</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Cồn Tân Lập</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Xương Huân</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7,93</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2.718,90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591F0E" w:rsidRDefault="00611DB9" w:rsidP="00D54CB7">
            <w:pPr>
              <w:shd w:val="clear" w:color="auto" w:fill="FFFFFF" w:themeFill="background1"/>
              <w:spacing w:after="0" w:line="240" w:lineRule="auto"/>
              <w:jc w:val="center"/>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6</w:t>
            </w:r>
          </w:p>
        </w:tc>
        <w:tc>
          <w:tcPr>
            <w:tcW w:w="6030" w:type="dxa"/>
            <w:tcBorders>
              <w:top w:val="nil"/>
              <w:left w:val="nil"/>
              <w:bottom w:val="single" w:sz="4" w:space="0" w:color="auto"/>
              <w:right w:val="single" w:sz="4" w:space="0" w:color="auto"/>
            </w:tcBorders>
            <w:shd w:val="clear" w:color="auto" w:fill="auto"/>
            <w:vAlign w:val="center"/>
            <w:hideMark/>
          </w:tcPr>
          <w:p w:rsidR="00611DB9" w:rsidRPr="00591F0E" w:rsidRDefault="00611DB9" w:rsidP="00D54CB7">
            <w:pPr>
              <w:shd w:val="clear" w:color="auto" w:fill="FFFFFF" w:themeFill="background1"/>
              <w:spacing w:after="0" w:line="240" w:lineRule="auto"/>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Khu đô thị VCN - Phước Long I</w:t>
            </w:r>
          </w:p>
        </w:tc>
        <w:tc>
          <w:tcPr>
            <w:tcW w:w="3261" w:type="dxa"/>
            <w:tcBorders>
              <w:top w:val="nil"/>
              <w:left w:val="nil"/>
              <w:bottom w:val="single" w:sz="4" w:space="0" w:color="auto"/>
              <w:right w:val="single" w:sz="4" w:space="0" w:color="auto"/>
            </w:tcBorders>
            <w:shd w:val="clear" w:color="auto" w:fill="auto"/>
            <w:vAlign w:val="center"/>
            <w:hideMark/>
          </w:tcPr>
          <w:p w:rsidR="00611DB9" w:rsidRPr="00591F0E" w:rsidRDefault="00611DB9" w:rsidP="00D54CB7">
            <w:pPr>
              <w:shd w:val="clear" w:color="auto" w:fill="FFFFFF" w:themeFill="background1"/>
              <w:spacing w:after="0" w:line="240" w:lineRule="auto"/>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P. Phước Long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591F0E" w:rsidRDefault="007B6C8C" w:rsidP="00D54CB7">
            <w:pPr>
              <w:shd w:val="clear" w:color="auto" w:fill="FFFFFF" w:themeFill="background1"/>
              <w:spacing w:after="0" w:line="240" w:lineRule="auto"/>
              <w:jc w:val="right"/>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17,54</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591F0E" w:rsidRDefault="00611DB9" w:rsidP="00D54CB7">
            <w:pPr>
              <w:shd w:val="clear" w:color="auto" w:fill="FFFFFF" w:themeFill="background1"/>
              <w:spacing w:after="0" w:line="240" w:lineRule="auto"/>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591F0E" w:rsidRDefault="00611DB9" w:rsidP="00D54CB7">
            <w:pPr>
              <w:shd w:val="clear" w:color="auto" w:fill="FFFFFF" w:themeFill="background1"/>
              <w:spacing w:after="0" w:line="240" w:lineRule="auto"/>
              <w:jc w:val="right"/>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200,00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591F0E" w:rsidRDefault="00611DB9" w:rsidP="00D54CB7">
            <w:pPr>
              <w:shd w:val="clear" w:color="auto" w:fill="FFFFFF" w:themeFill="background1"/>
              <w:spacing w:after="0" w:line="240" w:lineRule="auto"/>
              <w:jc w:val="center"/>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7</w:t>
            </w:r>
          </w:p>
        </w:tc>
        <w:tc>
          <w:tcPr>
            <w:tcW w:w="6030" w:type="dxa"/>
            <w:tcBorders>
              <w:top w:val="nil"/>
              <w:left w:val="nil"/>
              <w:bottom w:val="single" w:sz="4" w:space="0" w:color="auto"/>
              <w:right w:val="single" w:sz="4" w:space="0" w:color="auto"/>
            </w:tcBorders>
            <w:shd w:val="clear" w:color="auto" w:fill="auto"/>
            <w:vAlign w:val="center"/>
            <w:hideMark/>
          </w:tcPr>
          <w:p w:rsidR="00611DB9" w:rsidRPr="00591F0E" w:rsidRDefault="00611DB9" w:rsidP="00D54CB7">
            <w:pPr>
              <w:shd w:val="clear" w:color="auto" w:fill="FFFFFF" w:themeFill="background1"/>
              <w:spacing w:after="0" w:line="240" w:lineRule="auto"/>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 xml:space="preserve">Khu đô thị VCN - Phước Long II </w:t>
            </w:r>
          </w:p>
        </w:tc>
        <w:tc>
          <w:tcPr>
            <w:tcW w:w="3261" w:type="dxa"/>
            <w:tcBorders>
              <w:top w:val="nil"/>
              <w:left w:val="nil"/>
              <w:bottom w:val="single" w:sz="4" w:space="0" w:color="auto"/>
              <w:right w:val="single" w:sz="4" w:space="0" w:color="auto"/>
            </w:tcBorders>
            <w:shd w:val="clear" w:color="auto" w:fill="auto"/>
            <w:vAlign w:val="center"/>
            <w:hideMark/>
          </w:tcPr>
          <w:p w:rsidR="00611DB9" w:rsidRPr="00591F0E" w:rsidRDefault="00611DB9" w:rsidP="00D54CB7">
            <w:pPr>
              <w:shd w:val="clear" w:color="auto" w:fill="FFFFFF" w:themeFill="background1"/>
              <w:spacing w:after="0" w:line="240" w:lineRule="auto"/>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P. Phước Long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591F0E" w:rsidRDefault="007B6C8C" w:rsidP="00D54CB7">
            <w:pPr>
              <w:shd w:val="clear" w:color="auto" w:fill="FFFFFF" w:themeFill="background1"/>
              <w:spacing w:after="0" w:line="240" w:lineRule="auto"/>
              <w:jc w:val="right"/>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13,81</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591F0E" w:rsidRDefault="00611DB9" w:rsidP="00D54CB7">
            <w:pPr>
              <w:shd w:val="clear" w:color="auto" w:fill="FFFFFF" w:themeFill="background1"/>
              <w:spacing w:after="0" w:line="240" w:lineRule="auto"/>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591F0E" w:rsidRDefault="00611DB9" w:rsidP="00D54CB7">
            <w:pPr>
              <w:shd w:val="clear" w:color="auto" w:fill="FFFFFF" w:themeFill="background1"/>
              <w:spacing w:after="0" w:line="240" w:lineRule="auto"/>
              <w:jc w:val="right"/>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200,00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thị mới Phúc Khánh 1</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Vĩnh Trung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12,60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170,00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thị mới Phúc Khánh 2</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Xã Vĩnh Trung (30,1ha), </w:t>
            </w:r>
            <w:r w:rsidRPr="00D54CB7">
              <w:rPr>
                <w:rFonts w:ascii="Times New Roman" w:eastAsia="Times New Roman" w:hAnsi="Times New Roman" w:cs="Times New Roman"/>
                <w:lang w:val="en-US" w:eastAsia="en-US"/>
              </w:rPr>
              <w:br/>
              <w:t>xã Diên An (19ha)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49,10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thị mới Khatoco</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Phước Đồng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63,73</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nhà ở Diamond Nha Trang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Phước Đồng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2,86</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Đất mới Phước Điền</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Phước Đồng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4,61</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thị GreenHill Villas</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Vĩnh Hòa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49,65</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295,00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14</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Phước Long Vĩnh Trường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Phước Long, P. Vĩnh Trường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9,05</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250,00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trung tâm đô thị Thương mại - Dịch vụ - Tài chính - Du lịch Nha Trang (phân khu 1)</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Phước Hòa, Phước Hải, Phước Long, Vĩnh Nguyên</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61,10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678,00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16</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cao cấp Diamond Bay</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Phước Đồng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80,00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17</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Trung Tâm Thương Mại - Khu Nhà ở Liên Kế Phước Lợi</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Phước Đồng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6,01</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78.042,1</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130,50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18</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Tây Nam Hòn Nghê (CSHT)</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DH2, QHCTXD Tây Nam Hòn Nghê, xã Vĩnh Ngọc</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252.000,0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19</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Biệt Thự Vườn Đồi Đường Đệ</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19,00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20</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N.V.T</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19,10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216.458,0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83,00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Hưng Thịnh</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Hiệp, Xã Vĩnh Trung, xã Vĩnh Thạnh</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29,70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sinh thái Vườn Tài</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15,06</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Phân khu 2, 2A và 3, Khu trung tâm đô thị thương mại - tài chính - du lịch Nha Trang (sân bay NT cũ)</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Phân khu 2, 2A và 3, Khu trung tâm đô thị thương mại - tài chính - du lịch Nha Trang (sân bay NT cũ)</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63,00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4.500,00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lastRenderedPageBreak/>
              <w:t>24</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sinh thái bán đảo Thanh Phong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P. Phước Long </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39,53</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395,60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25</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Khu đô thị sinh thái VCN </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Thái</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71,50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26</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Mipeco Nha Trang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Nguyên</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15,99</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2.365,79</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27</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biệt thự Nha Trang - Seapark</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Phước Đồng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7,70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24.876,0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164,40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28</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An Bình Tân</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P. Phước Long </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71,69</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1.229,00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nhà ở cao cấp Hoàng Phú</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11,60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93.167,0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217,15</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30</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Tổ hợp chung cư và văn phòng cho thuê</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 Nguyễn Thiện Thuật, phường Tân Lập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0,38</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49.778,0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7B6C8C">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74</w:t>
            </w:r>
            <w:r w:rsidR="007B6C8C">
              <w:rPr>
                <w:rFonts w:ascii="Times New Roman" w:eastAsia="Times New Roman" w:hAnsi="Times New Roman" w:cs="Times New Roman"/>
                <w:lang w:val="en-US" w:eastAsia="en-US"/>
              </w:rPr>
              <w:t>5</w:t>
            </w:r>
            <w:r w:rsidRPr="00D54CB7">
              <w:rPr>
                <w:rFonts w:ascii="Times New Roman" w:eastAsia="Times New Roman" w:hAnsi="Times New Roman" w:cs="Times New Roman"/>
                <w:lang w:val="en-US" w:eastAsia="en-US"/>
              </w:rPr>
              <w:t>,00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Vĩnh Điềm Trung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Hiệp - Vĩnh Ngọc</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36,85</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56.808,0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2.146,00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VCN Phước Hải</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Phước Hải</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29,09</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491,00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591F0E" w:rsidRDefault="00611DB9" w:rsidP="00D54CB7">
            <w:pPr>
              <w:shd w:val="clear" w:color="auto" w:fill="FFFFFF" w:themeFill="background1"/>
              <w:spacing w:after="0" w:line="240" w:lineRule="auto"/>
              <w:jc w:val="center"/>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33</w:t>
            </w:r>
          </w:p>
        </w:tc>
        <w:tc>
          <w:tcPr>
            <w:tcW w:w="6030" w:type="dxa"/>
            <w:tcBorders>
              <w:top w:val="nil"/>
              <w:left w:val="nil"/>
              <w:bottom w:val="single" w:sz="4" w:space="0" w:color="auto"/>
              <w:right w:val="single" w:sz="4" w:space="0" w:color="auto"/>
            </w:tcBorders>
            <w:shd w:val="clear" w:color="auto" w:fill="auto"/>
            <w:vAlign w:val="center"/>
            <w:hideMark/>
          </w:tcPr>
          <w:p w:rsidR="00611DB9" w:rsidRPr="00591F0E" w:rsidRDefault="00611DB9" w:rsidP="00D54CB7">
            <w:pPr>
              <w:shd w:val="clear" w:color="auto" w:fill="FFFFFF" w:themeFill="background1"/>
              <w:spacing w:after="0" w:line="240" w:lineRule="auto"/>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 xml:space="preserve">Chung cư 25 - 26 Nguyễn Đình Chiểu </w:t>
            </w:r>
            <w:r w:rsidR="007B6C8C" w:rsidRPr="00591F0E">
              <w:rPr>
                <w:rFonts w:ascii="Times New Roman" w:eastAsia="Times New Roman" w:hAnsi="Times New Roman" w:cs="Times New Roman"/>
                <w:color w:val="000000" w:themeColor="text1"/>
                <w:lang w:val="en-US" w:eastAsia="en-US"/>
              </w:rPr>
              <w:t>( Chung cư Napoleon Castle I)</w:t>
            </w:r>
          </w:p>
        </w:tc>
        <w:tc>
          <w:tcPr>
            <w:tcW w:w="3261" w:type="dxa"/>
            <w:tcBorders>
              <w:top w:val="nil"/>
              <w:left w:val="nil"/>
              <w:bottom w:val="single" w:sz="4" w:space="0" w:color="auto"/>
              <w:right w:val="single" w:sz="4" w:space="0" w:color="auto"/>
            </w:tcBorders>
            <w:shd w:val="clear" w:color="auto" w:fill="auto"/>
            <w:vAlign w:val="center"/>
            <w:hideMark/>
          </w:tcPr>
          <w:p w:rsidR="00611DB9" w:rsidRPr="00591F0E" w:rsidRDefault="007B6C8C" w:rsidP="00D54CB7">
            <w:pPr>
              <w:shd w:val="clear" w:color="auto" w:fill="FFFFFF" w:themeFill="background1"/>
              <w:spacing w:after="0" w:line="240" w:lineRule="auto"/>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25-26 Nguyễn Đình Chiểu – phường Vĩnh Phước</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591F0E" w:rsidRDefault="007B6C8C" w:rsidP="00D54CB7">
            <w:pPr>
              <w:shd w:val="clear" w:color="auto" w:fill="FFFFFF" w:themeFill="background1"/>
              <w:spacing w:after="0" w:line="240" w:lineRule="auto"/>
              <w:jc w:val="right"/>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0,29</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591F0E" w:rsidRDefault="007B6C8C" w:rsidP="00D54CB7">
            <w:pPr>
              <w:shd w:val="clear" w:color="auto" w:fill="FFFFFF" w:themeFill="background1"/>
              <w:spacing w:after="0" w:line="240" w:lineRule="auto"/>
              <w:jc w:val="right"/>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90.000,0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591F0E" w:rsidRDefault="00611DB9" w:rsidP="00D54CB7">
            <w:pPr>
              <w:shd w:val="clear" w:color="auto" w:fill="FFFFFF" w:themeFill="background1"/>
              <w:spacing w:after="0" w:line="240" w:lineRule="auto"/>
              <w:jc w:val="right"/>
              <w:rPr>
                <w:rFonts w:ascii="Times New Roman" w:eastAsia="Times New Roman" w:hAnsi="Times New Roman" w:cs="Times New Roman"/>
                <w:color w:val="000000" w:themeColor="text1"/>
                <w:lang w:val="en-US" w:eastAsia="en-US"/>
              </w:rPr>
            </w:pPr>
            <w:r w:rsidRPr="00591F0E">
              <w:rPr>
                <w:rFonts w:ascii="Times New Roman" w:eastAsia="Times New Roman" w:hAnsi="Times New Roman" w:cs="Times New Roman"/>
                <w:color w:val="000000" w:themeColor="text1"/>
                <w:lang w:val="en-US" w:eastAsia="en-US"/>
              </w:rPr>
              <w:t>171,00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34</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nhà ở gia đình Quân đội K98-NT</w:t>
            </w:r>
            <w:r w:rsidRPr="00D54CB7">
              <w:rPr>
                <w:rFonts w:ascii="Times New Roman" w:eastAsia="Times New Roman" w:hAnsi="Times New Roman" w:cs="Times New Roman"/>
                <w:lang w:val="en-US" w:eastAsia="en-US"/>
              </w:rPr>
              <w:br/>
              <w:t>(tạm xếp vào danh mục Nhà ở thương mại trong thời gian chờ làm rõ mục tiêu đầu tư)</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Phước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3,99</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93.751,0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637,50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35</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nhà ở Biệt thự Incomex Sài Gòn</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Phía Tây KDC Đường Đệ</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32,10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170,00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36</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Hoàng Long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P. Phước Long </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25,74</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674,40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37</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Phước Long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P. Phước Long </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48,20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350.311,0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662,00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38</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Mỹ Gia</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181,97</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1.960.184,0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807,35</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39</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phía Tây Đất Lành</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Phước Đồng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43,80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359.856,0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280,00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40</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Làng biệt thự sinh thái Giáng Hương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Thái</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20.000,0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102,00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Phú Nông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Vĩnh Hiệp, xã Vĩnh Ngọc</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2,24</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27.000,0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Nam Vĩnh Hải</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Hải</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32,88</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341.140,0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1.064,94</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biệt thự cao cấp Vĩnh Hòa</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7,70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29.424,0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44</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biệt thự Đường Đệ và Đường Đệ mở rộng</w:t>
            </w:r>
          </w:p>
        </w:tc>
        <w:tc>
          <w:tcPr>
            <w:tcW w:w="3261"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2,80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29.400,0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18,00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45</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Hồ Vĩnh Hòa</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Phước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68,00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46</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Làng biệt thự Cô Tiên (Ba Làng)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6,15</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9.452,0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47</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biệt thự cao cấp Ocean View Nha Trang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Trường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7,29</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57.355,0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209,00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48</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Làng biệt thự cao cấp Cảnh Viên Hải Sơn (P&amp;P)</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1,31</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43,50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49</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Biệt Thự Kim Vân Thủy</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1,19</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6.644,0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64,70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50</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nhà ở Phước Đồng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Phước Đồng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10,60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56.662,0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biệt thự cao cấp Oceanview Nha Trang 2</w:t>
            </w:r>
          </w:p>
        </w:tc>
        <w:tc>
          <w:tcPr>
            <w:tcW w:w="3261"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12,40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60.760,0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338,42</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nghỉ dưỡng và biệt thự sinh thái Hòn Rớ (Khu C)</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Phước Đồng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16,16</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lastRenderedPageBreak/>
              <w:t>53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biệt thự và dịch vụ du lịch Anh Nguyễn Nha Trang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Trần Phú</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11,89</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104.731,0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569,00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54</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Dự án chỉnh trang đô thị khu vực núi Chụt và vùng phụ cận</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Nguyên, P. Vĩnh Trường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65,67</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460,00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55</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cửa ngõ Tây Nam thành phố (Khu vực Phước Đồng)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Phước Đồng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30,00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56</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TTTM và Chung cư Vikoda </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Hai Tháng Tư, Nha Trang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0,11</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62,50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57</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nhà ở Hòn Thị</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Phước Đồng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29,90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103.450,0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775,88</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w:t>
            </w:r>
            <w:r w:rsidR="00B33FB1">
              <w:rPr>
                <w:rFonts w:ascii="Times New Roman" w:eastAsia="Times New Roman" w:hAnsi="Times New Roman" w:cs="Times New Roman"/>
                <w:lang w:val="en-US" w:eastAsia="en-US"/>
              </w:rPr>
              <w:t>8</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nhà ở gia đình quân đội ACC-NT</w:t>
            </w:r>
            <w:r w:rsidRPr="00D54CB7">
              <w:rPr>
                <w:rFonts w:ascii="Times New Roman" w:eastAsia="Times New Roman" w:hAnsi="Times New Roman" w:cs="Times New Roman"/>
                <w:lang w:val="en-US" w:eastAsia="en-US"/>
              </w:rPr>
              <w:br/>
              <w:t>(tạm xếp vào danh mục Nhà ở thương mại trong thời gian chờ làm rõ mục tiêu đầu tư)</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Lộc Thọ</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5,61</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19.884,0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995,00</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59</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VCN - Vĩnh Trường</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Trường - Phước Long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23,81</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1.995,58</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60</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Ngọc Thảo</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Ngọc Hiệp</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60,00</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1.747,00</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61</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Thung Lũng Mùa Xuân</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Phước Đồng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9,30</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80,00</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62</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Vĩnh Trung</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Trung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13,85</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137,00</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63</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vực 1 Khu đô thị - công viên - trung tâm hành chính mới</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Phước Đồng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9,19</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199,10</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64</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vực 2 Khu đô thị - công viên - trung tâm hành chính mới</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Phước Đồng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65</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Thái Thông</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Thái</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31,00</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2.034,28</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66</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thương mại dịch vụ Phương Hoàng</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Vĩnh Trung + Diên An</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108,00</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2.993,37</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67</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Mountain View</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Hòa</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34,20</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2.244,28</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68</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Đồi Đất Lành</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Thái</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131,00</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69</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ven sông Tắc</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Thái</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32,00</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305,00</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70</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biệt thự đồi sông Tắc</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Thái</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4,80</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71</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Phúc Sinh</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Phước Đồng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19,79</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1.298,66</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72</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Tấn Trường 1</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Trung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12,70</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142,24</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73</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Xây dựng khu nhà ở và các công trình hạ tầng kỹ thuật Khu vực ven đê hữu hệ thống thoát lũ từ cầu Phú Vinh về đầu sông Tắc tại xã Vĩnh Thái và xã Vĩnh Trung, thành phố Nha Trang</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Vĩnh Thái - Vĩnh Trung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14,39</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116,84</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74</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căn hộ và dịch vụ Phước Long</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16 Phước Long, phường Phước Long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1,01</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50,00</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75</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Tòa nhà hỗn hợp thương mại dịch vụ và nhà ở để bán, cho thuê</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31A Lê Quý Đôn, P.Tân Lập</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0,39</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2.898,0</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76</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Trung tâm Thương mại - Căn hộ Vinatex</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68A đường 2 tháng 4, P.Vĩnh Hải</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0,74</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130,00</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77</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Tòa nhà cao ốc Napoleon</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4-6 Bắc Sơn, P.Vĩnh Hải</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1,98</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1.000,00</w:t>
            </w:r>
          </w:p>
        </w:tc>
      </w:tr>
      <w:tr w:rsidR="00B33FB1" w:rsidRPr="00D54CB7" w:rsidTr="00D16DD2">
        <w:trPr>
          <w:trHeight w:val="679"/>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78</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trung tâm thương mại và nhà ở cao tầng Tân Tân</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168-170-172 Thống Nhất, thành phố Nha Trang</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0,14</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82,66</w:t>
            </w:r>
          </w:p>
        </w:tc>
      </w:tr>
      <w:tr w:rsidR="00B33FB1"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79</w:t>
            </w:r>
          </w:p>
        </w:tc>
        <w:tc>
          <w:tcPr>
            <w:tcW w:w="6030"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Tổ hợp công trình hỗn hợp Khách sạn, Dịch vụ và Chung cư</w:t>
            </w:r>
          </w:p>
        </w:tc>
        <w:tc>
          <w:tcPr>
            <w:tcW w:w="3261" w:type="dxa"/>
            <w:tcBorders>
              <w:top w:val="nil"/>
              <w:left w:val="nil"/>
              <w:bottom w:val="single" w:sz="4" w:space="0" w:color="auto"/>
              <w:right w:val="single" w:sz="4" w:space="0" w:color="auto"/>
            </w:tcBorders>
            <w:shd w:val="clear" w:color="auto" w:fill="auto"/>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25 - 26 Phạm Văn Đồng, phường </w:t>
            </w:r>
            <w:r w:rsidRPr="00D54CB7">
              <w:rPr>
                <w:rFonts w:ascii="Times New Roman" w:eastAsia="Times New Roman" w:hAnsi="Times New Roman" w:cs="Times New Roman"/>
                <w:lang w:val="en-US" w:eastAsia="en-US"/>
              </w:rPr>
              <w:lastRenderedPageBreak/>
              <w:t>Vĩnh Hải</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lastRenderedPageBreak/>
              <w:t>0,77</w:t>
            </w:r>
          </w:p>
        </w:tc>
        <w:tc>
          <w:tcPr>
            <w:tcW w:w="1559"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39.492,0</w:t>
            </w:r>
          </w:p>
        </w:tc>
        <w:tc>
          <w:tcPr>
            <w:tcW w:w="1276" w:type="dxa"/>
            <w:tcBorders>
              <w:top w:val="nil"/>
              <w:left w:val="nil"/>
              <w:bottom w:val="single" w:sz="4" w:space="0" w:color="auto"/>
              <w:right w:val="single" w:sz="4" w:space="0" w:color="auto"/>
            </w:tcBorders>
            <w:shd w:val="clear" w:color="auto" w:fill="auto"/>
            <w:noWrap/>
            <w:vAlign w:val="center"/>
            <w:hideMark/>
          </w:tcPr>
          <w:p w:rsidR="00B33FB1" w:rsidRPr="00D54CB7" w:rsidRDefault="00B33FB1" w:rsidP="00B33FB1">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C8795E">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lastRenderedPageBreak/>
              <w:t>8</w:t>
            </w:r>
            <w:r w:rsidR="00C8795E">
              <w:rPr>
                <w:rFonts w:ascii="Times New Roman" w:eastAsia="Times New Roman" w:hAnsi="Times New Roman" w:cs="Times New Roman"/>
                <w:lang w:val="en-US" w:eastAsia="en-US"/>
              </w:rPr>
              <w:t>0</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nhà phức hợp Thương mại - Dịch vụ - Y tế - Văn phòng - Khách sạn - Nhà ở chung cư Gold Coast (Trung tâm thương mại Bờ biển vàng)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Số 1 đường Trần Hưng Đạo, phường Lộc Thọ</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0,73</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123.741,0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1.412,00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C8795E"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81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Dự án Khu đô thị Haborizon Nha Trang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Phước Đồng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24,32</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C8795E">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w:t>
            </w:r>
            <w:r w:rsidR="00C8795E">
              <w:rPr>
                <w:rFonts w:ascii="Times New Roman" w:eastAsia="Times New Roman" w:hAnsi="Times New Roman" w:cs="Times New Roman"/>
                <w:lang w:val="en-US" w:eastAsia="en-US"/>
              </w:rPr>
              <w:t>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nhà ở Quân đội phường Vĩnh Hòa</w:t>
            </w:r>
            <w:r w:rsidRPr="00D54CB7">
              <w:rPr>
                <w:rFonts w:ascii="Times New Roman" w:eastAsia="Times New Roman" w:hAnsi="Times New Roman" w:cs="Times New Roman"/>
                <w:lang w:val="en-US" w:eastAsia="en-US"/>
              </w:rPr>
              <w:br/>
              <w:t>(tạm xếp vào danh mục Nhà ở thương mại trong thời gian chờ làm rõ mục tiêu đầu tư)</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Phường Vĩnh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392,00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C8795E">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w:t>
            </w:r>
            <w:r w:rsidR="00C8795E">
              <w:rPr>
                <w:rFonts w:ascii="Times New Roman" w:eastAsia="Times New Roman" w:hAnsi="Times New Roman" w:cs="Times New Roman"/>
                <w:lang w:val="en-US" w:eastAsia="en-US"/>
              </w:rPr>
              <w:t>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Khu nhà ở và trường học Vĩnh Hòa </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Vĩnh Hòa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0,18</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29.880,0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114AAD" w:rsidRPr="00D54CB7" w:rsidTr="00D16DD2">
        <w:trPr>
          <w:trHeight w:val="283"/>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14AAD" w:rsidRPr="00D54CB7" w:rsidRDefault="00114AAD" w:rsidP="00114AAD">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TP. CAM RANH</w:t>
            </w:r>
          </w:p>
        </w:tc>
        <w:tc>
          <w:tcPr>
            <w:tcW w:w="1559" w:type="dxa"/>
            <w:tcBorders>
              <w:top w:val="nil"/>
              <w:left w:val="nil"/>
              <w:bottom w:val="single" w:sz="4" w:space="0" w:color="auto"/>
              <w:right w:val="single" w:sz="4" w:space="0" w:color="auto"/>
            </w:tcBorders>
            <w:shd w:val="clear" w:color="auto" w:fill="auto"/>
            <w:vAlign w:val="center"/>
            <w:hideMark/>
          </w:tcPr>
          <w:p w:rsidR="00114AAD" w:rsidRPr="00591F0E" w:rsidRDefault="00114AAD" w:rsidP="00114AAD">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2.946,18</w:t>
            </w:r>
          </w:p>
        </w:tc>
        <w:tc>
          <w:tcPr>
            <w:tcW w:w="1559" w:type="dxa"/>
            <w:tcBorders>
              <w:top w:val="nil"/>
              <w:left w:val="nil"/>
              <w:bottom w:val="single" w:sz="4" w:space="0" w:color="auto"/>
              <w:right w:val="single" w:sz="4" w:space="0" w:color="auto"/>
            </w:tcBorders>
            <w:shd w:val="clear" w:color="auto" w:fill="auto"/>
            <w:vAlign w:val="center"/>
            <w:hideMark/>
          </w:tcPr>
          <w:p w:rsidR="00114AAD" w:rsidRPr="00591F0E" w:rsidRDefault="00114AAD" w:rsidP="00114AAD">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5.933.718,00</w:t>
            </w:r>
          </w:p>
        </w:tc>
        <w:tc>
          <w:tcPr>
            <w:tcW w:w="1276" w:type="dxa"/>
            <w:tcBorders>
              <w:top w:val="nil"/>
              <w:left w:val="nil"/>
              <w:bottom w:val="single" w:sz="4" w:space="0" w:color="auto"/>
              <w:right w:val="single" w:sz="4" w:space="0" w:color="auto"/>
            </w:tcBorders>
            <w:shd w:val="clear" w:color="auto" w:fill="auto"/>
            <w:vAlign w:val="center"/>
            <w:hideMark/>
          </w:tcPr>
          <w:p w:rsidR="00114AAD" w:rsidRPr="00591F0E" w:rsidRDefault="00114AAD" w:rsidP="00114AAD">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8.914,60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ven vịnh Cam Ranh - khu 1</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Cam Thịnh Đông, Cam Lập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647,70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781.550,0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8.000,00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ven vịnh Cam Ranh - khu 2</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Cam Thịnh Đông, P. Cam Linh, Cam Lợi, Cam Phú, Cam Thuận, Ba Ngòi</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394,70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ven vịnh Cam Ranh - khu 3</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Nghĩa, Cam Phúc Nam</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406,30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sinh thái Cam Phú</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Phú</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27,08</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899.640,0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364,60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dọc đường số 2</w:t>
            </w:r>
          </w:p>
        </w:tc>
        <w:tc>
          <w:tcPr>
            <w:tcW w:w="3261"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150,00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nghỉ dưỡng The Lotus Cam Ranh</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Nghĩa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794,45</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3.558.528,0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Phú Lộc</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Phú, P. Cam Phúc</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34,70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694.000,0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đường Phạm Văn Đồng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P.Cam Phú</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15,92</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Đường D3</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Phường Cam Nghĩa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28,00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đường Lê Duẩn</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Phú, Cam Phúc Nam, Cam Phúc Bắc</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35,70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200,00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Cam Ranh</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Nghĩa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97,00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sinh thái Vịnh Cam Ranh</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Nghĩa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123,30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Cam Phú</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Phú</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23,30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14</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VCN - Cam Phú</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Phú</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98,20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15</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thi sinh thái biển Ngọc Phát</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Ba Ngòi</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27,83</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16</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mật độ cao và sinh thái kè Trà Long</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Ba Ngòi</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18,00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17</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phức hợp Mỹ Ca</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 Cam Nghĩa</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24,00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113D9F" w:rsidRPr="00D54CB7" w:rsidTr="00D16DD2">
        <w:trPr>
          <w:trHeight w:val="283"/>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13D9F" w:rsidRPr="00D54CB7" w:rsidRDefault="00113D9F" w:rsidP="00113D9F">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TX. NINH HÒA</w:t>
            </w:r>
          </w:p>
        </w:tc>
        <w:tc>
          <w:tcPr>
            <w:tcW w:w="1559" w:type="dxa"/>
            <w:tcBorders>
              <w:top w:val="nil"/>
              <w:left w:val="nil"/>
              <w:bottom w:val="single" w:sz="4" w:space="0" w:color="auto"/>
              <w:right w:val="single" w:sz="4" w:space="0" w:color="auto"/>
            </w:tcBorders>
            <w:shd w:val="clear" w:color="auto" w:fill="auto"/>
            <w:vAlign w:val="center"/>
            <w:hideMark/>
          </w:tcPr>
          <w:p w:rsidR="00113D9F" w:rsidRPr="00591F0E" w:rsidRDefault="00113D9F" w:rsidP="00113D9F">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724,19</w:t>
            </w:r>
          </w:p>
        </w:tc>
        <w:tc>
          <w:tcPr>
            <w:tcW w:w="1559" w:type="dxa"/>
            <w:tcBorders>
              <w:top w:val="nil"/>
              <w:left w:val="nil"/>
              <w:bottom w:val="single" w:sz="4" w:space="0" w:color="auto"/>
              <w:right w:val="single" w:sz="4" w:space="0" w:color="auto"/>
            </w:tcBorders>
            <w:shd w:val="clear" w:color="auto" w:fill="auto"/>
            <w:vAlign w:val="center"/>
            <w:hideMark/>
          </w:tcPr>
          <w:p w:rsidR="00113D9F" w:rsidRPr="00591F0E" w:rsidRDefault="00113D9F" w:rsidP="00113D9F">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1.277.525,00</w:t>
            </w:r>
          </w:p>
        </w:tc>
        <w:tc>
          <w:tcPr>
            <w:tcW w:w="1276" w:type="dxa"/>
            <w:tcBorders>
              <w:top w:val="nil"/>
              <w:left w:val="nil"/>
              <w:bottom w:val="single" w:sz="4" w:space="0" w:color="auto"/>
              <w:right w:val="single" w:sz="4" w:space="0" w:color="auto"/>
            </w:tcBorders>
            <w:shd w:val="clear" w:color="auto" w:fill="auto"/>
            <w:vAlign w:val="center"/>
            <w:hideMark/>
          </w:tcPr>
          <w:p w:rsidR="00113D9F" w:rsidRPr="00591F0E" w:rsidRDefault="00113D9F" w:rsidP="00113D9F">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1.083,22</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xml:space="preserve">Khu dịch vụ đô thị và dân cư Đông Bắc Ninh Hoà </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Ninh Thọ, P. Ninh Hải</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616,20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1.200.000,0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875,00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phía Nam đường K10 (lô N101-N102-N103)</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Phường Ninh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4,32</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34,58</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lastRenderedPageBreak/>
              <w:t>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phía Bắc đường K10 (lô N95-N27-N28)</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Phường Ninh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3,80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31,00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Ninh Thủy</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Xã Ninh Thủy</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82,47</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77.525,0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92,64</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B33FB1"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5</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Tây Nam đường Nguyễn Thị Ngọc Oanh</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Phường Ninh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8,80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B33FB1"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6</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phía Bắc đường Bắc Nam</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Phường Ninh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B33FB1"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7</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đường Bắc Nam (GĐ2)</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Phường Ninh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3,60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 </w:t>
            </w:r>
          </w:p>
        </w:tc>
      </w:tr>
      <w:tr w:rsidR="001B7FA2" w:rsidRPr="00D54CB7" w:rsidTr="00D16DD2">
        <w:trPr>
          <w:trHeight w:val="283"/>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7FA2" w:rsidRPr="00D54CB7" w:rsidRDefault="001B7FA2" w:rsidP="001B7FA2">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HUYỆN CAM LÂM</w:t>
            </w:r>
          </w:p>
        </w:tc>
        <w:tc>
          <w:tcPr>
            <w:tcW w:w="1559" w:type="dxa"/>
            <w:tcBorders>
              <w:top w:val="nil"/>
              <w:left w:val="nil"/>
              <w:bottom w:val="single" w:sz="4" w:space="0" w:color="auto"/>
              <w:right w:val="single" w:sz="4" w:space="0" w:color="auto"/>
            </w:tcBorders>
            <w:shd w:val="clear" w:color="auto" w:fill="auto"/>
            <w:vAlign w:val="center"/>
            <w:hideMark/>
          </w:tcPr>
          <w:p w:rsidR="001B7FA2" w:rsidRPr="00591F0E" w:rsidRDefault="001B7FA2" w:rsidP="001B7FA2">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136,66</w:t>
            </w:r>
          </w:p>
        </w:tc>
        <w:tc>
          <w:tcPr>
            <w:tcW w:w="1559" w:type="dxa"/>
            <w:tcBorders>
              <w:top w:val="nil"/>
              <w:left w:val="nil"/>
              <w:bottom w:val="single" w:sz="4" w:space="0" w:color="auto"/>
              <w:right w:val="single" w:sz="4" w:space="0" w:color="auto"/>
            </w:tcBorders>
            <w:shd w:val="clear" w:color="auto" w:fill="auto"/>
            <w:vAlign w:val="center"/>
            <w:hideMark/>
          </w:tcPr>
          <w:p w:rsidR="001B7FA2" w:rsidRPr="00591F0E" w:rsidRDefault="001B7FA2" w:rsidP="001B7FA2">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1.109.699,00</w:t>
            </w:r>
          </w:p>
        </w:tc>
        <w:tc>
          <w:tcPr>
            <w:tcW w:w="1276" w:type="dxa"/>
            <w:tcBorders>
              <w:top w:val="nil"/>
              <w:left w:val="nil"/>
              <w:bottom w:val="single" w:sz="4" w:space="0" w:color="auto"/>
              <w:right w:val="single" w:sz="4" w:space="0" w:color="auto"/>
            </w:tcBorders>
            <w:shd w:val="clear" w:color="auto" w:fill="auto"/>
            <w:vAlign w:val="center"/>
            <w:hideMark/>
          </w:tcPr>
          <w:p w:rsidR="001B7FA2" w:rsidRPr="00591F0E" w:rsidRDefault="001B7FA2" w:rsidP="001B7FA2">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4.470,48</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Hưng Thịnh - Golden Bay</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Lô D16, D17 thuộc khu 5, khu du lịch Bán đảo Cam Ranh</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79,00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805.650,0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596,58</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nhà ở gia đình cán bộ sỹ quan Vùng 4 – Hải quân – (lô T9a)</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Lô T9a, Khu QH số 7, Khu du lịch Bắc bán đảo Cam Ranh</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10,05</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87.900,0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1.071,90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nhà ở gia đình cán bộ Quân đội</w:t>
            </w:r>
            <w:r w:rsidRPr="00D54CB7">
              <w:rPr>
                <w:rFonts w:ascii="Times New Roman" w:eastAsia="Times New Roman" w:hAnsi="Times New Roman" w:cs="Times New Roman"/>
                <w:lang w:val="en-US" w:eastAsia="en-US"/>
              </w:rPr>
              <w:br/>
              <w:t>(tạm xếp vào danh mục Nhà ở thương mại trong thời gian chờ làm rõ mục tiêu đầu tư)</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du lịch Bắc bán đảo Cam Ranh, xã Cam Hải Đông</w:t>
            </w:r>
          </w:p>
        </w:tc>
        <w:tc>
          <w:tcPr>
            <w:tcW w:w="1559"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47,61</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216.149,0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2.802,00</w:t>
            </w:r>
          </w:p>
        </w:tc>
      </w:tr>
      <w:tr w:rsidR="007B3C4D" w:rsidRPr="00D54CB7" w:rsidTr="00D16DD2">
        <w:trPr>
          <w:trHeight w:val="283"/>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B3C4D" w:rsidRPr="00D54CB7" w:rsidRDefault="007B3C4D" w:rsidP="007B3C4D">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HUYỆN VẠN NINH</w:t>
            </w:r>
          </w:p>
        </w:tc>
        <w:tc>
          <w:tcPr>
            <w:tcW w:w="1559" w:type="dxa"/>
            <w:tcBorders>
              <w:top w:val="nil"/>
              <w:left w:val="nil"/>
              <w:bottom w:val="single" w:sz="4" w:space="0" w:color="auto"/>
              <w:right w:val="single" w:sz="4" w:space="0" w:color="auto"/>
            </w:tcBorders>
            <w:shd w:val="clear" w:color="auto" w:fill="auto"/>
            <w:vAlign w:val="center"/>
            <w:hideMark/>
          </w:tcPr>
          <w:p w:rsidR="007B3C4D" w:rsidRPr="00591F0E" w:rsidRDefault="007B3C4D" w:rsidP="007B3C4D">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5,54</w:t>
            </w:r>
          </w:p>
        </w:tc>
        <w:tc>
          <w:tcPr>
            <w:tcW w:w="1559" w:type="dxa"/>
            <w:tcBorders>
              <w:top w:val="nil"/>
              <w:left w:val="nil"/>
              <w:bottom w:val="single" w:sz="4" w:space="0" w:color="auto"/>
              <w:right w:val="single" w:sz="4" w:space="0" w:color="auto"/>
            </w:tcBorders>
            <w:shd w:val="clear" w:color="auto" w:fill="auto"/>
            <w:vAlign w:val="center"/>
            <w:hideMark/>
          </w:tcPr>
          <w:p w:rsidR="007B3C4D" w:rsidRPr="00591F0E" w:rsidRDefault="007B3C4D" w:rsidP="007B3C4D">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155.064,00</w:t>
            </w:r>
          </w:p>
        </w:tc>
        <w:tc>
          <w:tcPr>
            <w:tcW w:w="1276" w:type="dxa"/>
            <w:tcBorders>
              <w:top w:val="nil"/>
              <w:left w:val="nil"/>
              <w:bottom w:val="single" w:sz="4" w:space="0" w:color="auto"/>
              <w:right w:val="single" w:sz="4" w:space="0" w:color="auto"/>
            </w:tcBorders>
            <w:shd w:val="clear" w:color="auto" w:fill="auto"/>
            <w:vAlign w:val="center"/>
            <w:hideMark/>
          </w:tcPr>
          <w:p w:rsidR="007B3C4D" w:rsidRPr="00591F0E" w:rsidRDefault="007B3C4D" w:rsidP="007B3C4D">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36</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Ruộng Lù, Vạn Thắng (CSHT)</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Vạn Thắng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1,34</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37.464,0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6,00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dân cư Ruộng Bà Mênh, Vạn Thắng (CSHT)</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Vạn Thắng</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4,20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117.600,0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30,00</w:t>
            </w:r>
          </w:p>
        </w:tc>
      </w:tr>
      <w:tr w:rsidR="007B3C4D" w:rsidRPr="00D54CB7" w:rsidTr="00D16DD2">
        <w:trPr>
          <w:trHeight w:val="283"/>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B3C4D" w:rsidRPr="00D54CB7" w:rsidRDefault="007B3C4D" w:rsidP="007B3C4D">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HUYỆN DIÊN KHÁNH</w:t>
            </w:r>
          </w:p>
        </w:tc>
        <w:tc>
          <w:tcPr>
            <w:tcW w:w="1559" w:type="dxa"/>
            <w:tcBorders>
              <w:top w:val="nil"/>
              <w:left w:val="nil"/>
              <w:bottom w:val="single" w:sz="4" w:space="0" w:color="auto"/>
              <w:right w:val="single" w:sz="4" w:space="0" w:color="auto"/>
            </w:tcBorders>
            <w:shd w:val="clear" w:color="auto" w:fill="auto"/>
            <w:vAlign w:val="center"/>
            <w:hideMark/>
          </w:tcPr>
          <w:p w:rsidR="007B3C4D" w:rsidRPr="00591F0E" w:rsidRDefault="007B3C4D" w:rsidP="007B3C4D">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190,02</w:t>
            </w:r>
          </w:p>
        </w:tc>
        <w:tc>
          <w:tcPr>
            <w:tcW w:w="1559" w:type="dxa"/>
            <w:tcBorders>
              <w:top w:val="nil"/>
              <w:left w:val="nil"/>
              <w:bottom w:val="single" w:sz="4" w:space="0" w:color="auto"/>
              <w:right w:val="single" w:sz="4" w:space="0" w:color="auto"/>
            </w:tcBorders>
            <w:shd w:val="clear" w:color="auto" w:fill="auto"/>
            <w:vAlign w:val="center"/>
            <w:hideMark/>
          </w:tcPr>
          <w:p w:rsidR="007B3C4D" w:rsidRPr="00591F0E" w:rsidRDefault="007B3C4D" w:rsidP="007B3C4D">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3.293.842,00</w:t>
            </w:r>
          </w:p>
        </w:tc>
        <w:tc>
          <w:tcPr>
            <w:tcW w:w="1276" w:type="dxa"/>
            <w:tcBorders>
              <w:top w:val="nil"/>
              <w:left w:val="nil"/>
              <w:bottom w:val="single" w:sz="4" w:space="0" w:color="auto"/>
              <w:right w:val="single" w:sz="4" w:space="0" w:color="auto"/>
            </w:tcBorders>
            <w:shd w:val="clear" w:color="auto" w:fill="auto"/>
            <w:vAlign w:val="center"/>
            <w:hideMark/>
          </w:tcPr>
          <w:p w:rsidR="007B3C4D" w:rsidRPr="00591F0E" w:rsidRDefault="007B3C4D" w:rsidP="007B3C4D">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2.262,12</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Nam Sông Cái</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Thị trấn Diên Khánh</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40,30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299.442,0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810,00</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hành chính dọc đường Cầu Lùng - Khánh Lê</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Diên Lạc</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109,72</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2.194.400,0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1.052,12</w:t>
            </w:r>
          </w:p>
        </w:tc>
      </w:tr>
      <w:tr w:rsidR="00611DB9" w:rsidRPr="00D54CB7" w:rsidTr="00D16DD2">
        <w:trPr>
          <w:trHeight w:val="28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3</w:t>
            </w:r>
          </w:p>
        </w:tc>
        <w:tc>
          <w:tcPr>
            <w:tcW w:w="603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Khu đô thị mới Diên Thạnh</w:t>
            </w:r>
          </w:p>
        </w:tc>
        <w:tc>
          <w:tcPr>
            <w:tcW w:w="3261"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Xã Diên Thạnh - Suối Hiệp</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40,00</w:t>
            </w:r>
          </w:p>
        </w:tc>
        <w:tc>
          <w:tcPr>
            <w:tcW w:w="1559"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800.000,0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lang w:val="en-US" w:eastAsia="en-US"/>
              </w:rPr>
            </w:pPr>
            <w:r w:rsidRPr="00D54CB7">
              <w:rPr>
                <w:rFonts w:ascii="Times New Roman" w:eastAsia="Times New Roman" w:hAnsi="Times New Roman" w:cs="Times New Roman"/>
                <w:lang w:val="en-US" w:eastAsia="en-US"/>
              </w:rPr>
              <w:t>400,00</w:t>
            </w:r>
          </w:p>
        </w:tc>
      </w:tr>
      <w:tr w:rsidR="00591F0E" w:rsidRPr="00591F0E" w:rsidTr="00D16DD2">
        <w:trPr>
          <w:trHeight w:val="283"/>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A0CB0" w:rsidRPr="00591F0E" w:rsidRDefault="00FA0CB0" w:rsidP="00FA0CB0">
            <w:pPr>
              <w:shd w:val="clear" w:color="auto" w:fill="FFFFFF" w:themeFill="background1"/>
              <w:spacing w:after="0" w:line="240" w:lineRule="auto"/>
              <w:jc w:val="center"/>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TỔNG CỘNG: 115 DỰ ÁN</w:t>
            </w:r>
          </w:p>
        </w:tc>
        <w:tc>
          <w:tcPr>
            <w:tcW w:w="1559" w:type="dxa"/>
            <w:tcBorders>
              <w:top w:val="nil"/>
              <w:left w:val="nil"/>
              <w:bottom w:val="single" w:sz="4" w:space="0" w:color="auto"/>
              <w:right w:val="single" w:sz="4" w:space="0" w:color="auto"/>
            </w:tcBorders>
            <w:shd w:val="clear" w:color="auto" w:fill="auto"/>
            <w:vAlign w:val="center"/>
            <w:hideMark/>
          </w:tcPr>
          <w:p w:rsidR="00FA0CB0" w:rsidRPr="00591F0E" w:rsidRDefault="00FA0CB0" w:rsidP="00FA0CB0">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6.158,27</w:t>
            </w:r>
          </w:p>
        </w:tc>
        <w:tc>
          <w:tcPr>
            <w:tcW w:w="1559" w:type="dxa"/>
            <w:tcBorders>
              <w:top w:val="nil"/>
              <w:left w:val="nil"/>
              <w:bottom w:val="single" w:sz="4" w:space="0" w:color="auto"/>
              <w:right w:val="single" w:sz="4" w:space="0" w:color="auto"/>
            </w:tcBorders>
            <w:shd w:val="clear" w:color="auto" w:fill="auto"/>
            <w:vAlign w:val="center"/>
            <w:hideMark/>
          </w:tcPr>
          <w:p w:rsidR="00FA0CB0" w:rsidRPr="00591F0E" w:rsidRDefault="00FA0CB0" w:rsidP="00FA0CB0">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19.416.813,10</w:t>
            </w:r>
          </w:p>
        </w:tc>
        <w:tc>
          <w:tcPr>
            <w:tcW w:w="1276" w:type="dxa"/>
            <w:tcBorders>
              <w:top w:val="nil"/>
              <w:left w:val="nil"/>
              <w:bottom w:val="single" w:sz="4" w:space="0" w:color="auto"/>
              <w:right w:val="single" w:sz="4" w:space="0" w:color="auto"/>
            </w:tcBorders>
            <w:shd w:val="clear" w:color="auto" w:fill="auto"/>
            <w:vAlign w:val="center"/>
            <w:hideMark/>
          </w:tcPr>
          <w:p w:rsidR="00FA0CB0" w:rsidRPr="00591F0E" w:rsidRDefault="00FA0CB0" w:rsidP="00FA0CB0">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591F0E">
              <w:rPr>
                <w:rFonts w:ascii="Times New Roman" w:eastAsia="Times New Roman" w:hAnsi="Times New Roman" w:cs="Times New Roman"/>
                <w:b/>
                <w:bCs/>
                <w:color w:val="000000" w:themeColor="text1"/>
                <w:lang w:val="en-US" w:eastAsia="en-US"/>
              </w:rPr>
              <w:t>65.935,93</w:t>
            </w:r>
          </w:p>
        </w:tc>
      </w:tr>
    </w:tbl>
    <w:p w:rsidR="00DA3860" w:rsidRPr="00591F0E" w:rsidRDefault="00DA3860" w:rsidP="00D54CB7">
      <w:pPr>
        <w:shd w:val="clear" w:color="auto" w:fill="FFFFFF" w:themeFill="background1"/>
        <w:rPr>
          <w:rFonts w:ascii="Times New Roman" w:hAnsi="Times New Roman" w:cs="Times New Roman"/>
          <w:b/>
          <w:color w:val="000000" w:themeColor="text1"/>
          <w:sz w:val="28"/>
          <w:szCs w:val="28"/>
          <w:lang w:val="en-US"/>
        </w:rPr>
      </w:pPr>
    </w:p>
    <w:p w:rsidR="00611DB9" w:rsidRPr="00D54CB7" w:rsidRDefault="00611DB9" w:rsidP="00D54CB7">
      <w:pPr>
        <w:shd w:val="clear" w:color="auto" w:fill="FFFFFF" w:themeFill="background1"/>
        <w:rPr>
          <w:rFonts w:ascii="Times New Roman" w:hAnsi="Times New Roman" w:cs="Times New Roman"/>
          <w:b/>
          <w:sz w:val="28"/>
          <w:szCs w:val="28"/>
          <w:lang w:val="en-US"/>
        </w:rPr>
      </w:pPr>
      <w:r w:rsidRPr="00D54CB7">
        <w:rPr>
          <w:rFonts w:ascii="Times New Roman" w:hAnsi="Times New Roman" w:cs="Times New Roman"/>
          <w:b/>
          <w:sz w:val="28"/>
          <w:szCs w:val="28"/>
          <w:lang w:val="en-US"/>
        </w:rPr>
        <w:br w:type="page"/>
      </w:r>
    </w:p>
    <w:p w:rsidR="000911E6" w:rsidRPr="00D54CB7" w:rsidRDefault="000911E6" w:rsidP="00D54CB7">
      <w:pPr>
        <w:shd w:val="clear" w:color="auto" w:fill="FFFFFF" w:themeFill="background1"/>
        <w:spacing w:after="240"/>
        <w:jc w:val="center"/>
        <w:rPr>
          <w:rFonts w:ascii="Times New Roman" w:hAnsi="Times New Roman" w:cs="Times New Roman"/>
          <w:b/>
          <w:sz w:val="28"/>
          <w:szCs w:val="28"/>
          <w:lang w:val="en-US"/>
        </w:rPr>
      </w:pPr>
      <w:r w:rsidRPr="00D54CB7">
        <w:rPr>
          <w:rFonts w:ascii="Times New Roman" w:hAnsi="Times New Roman" w:cs="Times New Roman"/>
          <w:b/>
          <w:sz w:val="28"/>
          <w:szCs w:val="28"/>
          <w:lang w:val="en-US"/>
        </w:rPr>
        <w:lastRenderedPageBreak/>
        <w:t>PHỤ LỤC 2: DANH MỤC DỰ ÁN NHÀ Ở CHÍNH SÁCH, THU NHẬP THẤP</w:t>
      </w:r>
      <w:r w:rsidR="00DA3860" w:rsidRPr="00D54CB7">
        <w:rPr>
          <w:rFonts w:ascii="Times New Roman" w:hAnsi="Times New Roman" w:cs="Times New Roman"/>
          <w:b/>
          <w:sz w:val="28"/>
          <w:szCs w:val="28"/>
          <w:lang w:val="en-US"/>
        </w:rPr>
        <w:t xml:space="preserve"> TOÀN TỈNH</w:t>
      </w:r>
    </w:p>
    <w:tbl>
      <w:tblPr>
        <w:tblW w:w="14616" w:type="dxa"/>
        <w:tblInd w:w="18" w:type="dxa"/>
        <w:tblLook w:val="04A0" w:firstRow="1" w:lastRow="0" w:firstColumn="1" w:lastColumn="0" w:noHBand="0" w:noVBand="1"/>
      </w:tblPr>
      <w:tblGrid>
        <w:gridCol w:w="632"/>
        <w:gridCol w:w="4266"/>
        <w:gridCol w:w="3690"/>
        <w:gridCol w:w="1170"/>
        <w:gridCol w:w="1314"/>
        <w:gridCol w:w="2268"/>
        <w:gridCol w:w="1276"/>
      </w:tblGrid>
      <w:tr w:rsidR="00611DB9" w:rsidRPr="00D54CB7" w:rsidTr="00644223">
        <w:trPr>
          <w:trHeight w:val="283"/>
          <w:tblHead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STT</w:t>
            </w:r>
          </w:p>
        </w:tc>
        <w:tc>
          <w:tcPr>
            <w:tcW w:w="4266"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Tên dự án</w:t>
            </w:r>
          </w:p>
        </w:tc>
        <w:tc>
          <w:tcPr>
            <w:tcW w:w="3690"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Địa điểm</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Diện tích đất (ha)</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Diện tích sàn (m</w:t>
            </w:r>
            <w:r w:rsidRPr="00D54CB7">
              <w:rPr>
                <w:rFonts w:ascii="Times New Roman" w:eastAsia="Times New Roman" w:hAnsi="Times New Roman" w:cs="Times New Roman"/>
                <w:b/>
                <w:bCs/>
                <w:sz w:val="20"/>
                <w:szCs w:val="20"/>
                <w:vertAlign w:val="superscript"/>
                <w:lang w:val="en-US" w:eastAsia="en-US"/>
              </w:rPr>
              <w:t>2</w:t>
            </w:r>
            <w:r w:rsidRPr="00D54CB7">
              <w:rPr>
                <w:rFonts w:ascii="Times New Roman" w:eastAsia="Times New Roman" w:hAnsi="Times New Roman" w:cs="Times New Roman"/>
                <w:b/>
                <w:bCs/>
                <w:sz w:val="20"/>
                <w:szCs w:val="20"/>
                <w:lang w:val="en-US" w:eastAsia="en-US"/>
              </w:rPr>
              <w:t>)</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Số lượng người (đối với Nhà ở sinh viên và Nhà ở công nhân) - Số lượng căn hộ NOXH/ tổng số căn hộ của dự án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Tổng vốn (tỷ đồng)</w:t>
            </w:r>
          </w:p>
        </w:tc>
      </w:tr>
      <w:tr w:rsidR="00611DB9" w:rsidRPr="00D54CB7" w:rsidTr="00644223">
        <w:trPr>
          <w:trHeight w:val="217"/>
        </w:trPr>
        <w:tc>
          <w:tcPr>
            <w:tcW w:w="48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US" w:eastAsia="en-US"/>
              </w:rPr>
            </w:pPr>
            <w:r w:rsidRPr="00D54CB7">
              <w:rPr>
                <w:rFonts w:ascii="Times New Roman" w:eastAsia="Times New Roman" w:hAnsi="Times New Roman" w:cs="Times New Roman"/>
                <w:b/>
                <w:bCs/>
                <w:color w:val="000000"/>
                <w:sz w:val="20"/>
                <w:szCs w:val="20"/>
                <w:lang w:val="en-US" w:eastAsia="en-US"/>
              </w:rPr>
              <w:t>NHÀ Ở SINH VIÊN</w:t>
            </w:r>
          </w:p>
        </w:tc>
        <w:tc>
          <w:tcPr>
            <w:tcW w:w="369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b/>
                <w:bCs/>
                <w:color w:val="000000"/>
                <w:sz w:val="20"/>
                <w:szCs w:val="20"/>
                <w:lang w:val="en-US" w:eastAsia="en-US"/>
              </w:rPr>
            </w:pPr>
            <w:r w:rsidRPr="00D54CB7">
              <w:rPr>
                <w:rFonts w:ascii="Times New Roman" w:eastAsia="Times New Roman" w:hAnsi="Times New Roman" w:cs="Times New Roman"/>
                <w:b/>
                <w:bCs/>
                <w:color w:val="000000"/>
                <w:sz w:val="20"/>
                <w:szCs w:val="20"/>
                <w:lang w:val="en-US" w:eastAsia="en-US"/>
              </w:rPr>
              <w:t> </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864887" w:rsidRDefault="00611DB9" w:rsidP="00D54CB7">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864887">
              <w:rPr>
                <w:rFonts w:ascii="Times New Roman" w:eastAsia="Times New Roman" w:hAnsi="Times New Roman" w:cs="Times New Roman"/>
                <w:b/>
                <w:bCs/>
                <w:color w:val="000000" w:themeColor="text1"/>
                <w:sz w:val="20"/>
                <w:szCs w:val="20"/>
                <w:lang w:val="en-US" w:eastAsia="en-US"/>
              </w:rPr>
              <w:t>28,63</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864887" w:rsidRDefault="00611DB9" w:rsidP="00D54CB7">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864887">
              <w:rPr>
                <w:rFonts w:ascii="Times New Roman" w:eastAsia="Times New Roman" w:hAnsi="Times New Roman" w:cs="Times New Roman"/>
                <w:b/>
                <w:bCs/>
                <w:color w:val="000000" w:themeColor="text1"/>
                <w:sz w:val="20"/>
                <w:szCs w:val="20"/>
                <w:lang w:val="en-US" w:eastAsia="en-US"/>
              </w:rPr>
              <w:t>240.750,0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864887" w:rsidRDefault="00611DB9" w:rsidP="00D54CB7">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864887">
              <w:rPr>
                <w:rFonts w:ascii="Times New Roman" w:eastAsia="Times New Roman" w:hAnsi="Times New Roman" w:cs="Times New Roman"/>
                <w:b/>
                <w:bCs/>
                <w:color w:val="000000" w:themeColor="text1"/>
                <w:sz w:val="20"/>
                <w:szCs w:val="20"/>
                <w:lang w:val="en-US" w:eastAsia="en-US"/>
              </w:rPr>
              <w:t>27.256</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864887" w:rsidRDefault="00611DB9" w:rsidP="00D54CB7">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864887">
              <w:rPr>
                <w:rFonts w:ascii="Times New Roman" w:eastAsia="Times New Roman" w:hAnsi="Times New Roman" w:cs="Times New Roman"/>
                <w:b/>
                <w:bCs/>
                <w:color w:val="000000" w:themeColor="text1"/>
                <w:sz w:val="20"/>
                <w:szCs w:val="20"/>
                <w:lang w:val="en-US" w:eastAsia="en-US"/>
              </w:rPr>
              <w:t>157,9</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Trường Đại học Nha Trang (khối K9)</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0,50</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13.293,0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2.200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71,2</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Trường Cao đẳng nghề Nha Trang</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0,13</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4.357,0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44,7</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3</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Trường Trung cấp Kinh tế Kỹ thuật Trần Đại Nghĩa</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3,50</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6.000,0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600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15,0</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Trường Cao đẳng nghề Quốc tế Nam Việt</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0,12</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7.500,0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750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19,0</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5</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Trường Đại học mở TP Hồ Chí Minh</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0,96</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2.400,0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600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8,0</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6</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Trường Trung cấp nghề Dân tộc nội trú Khánh Sơn</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0,04</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1.700,0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7</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các trường Đại học tại Bắc Hòn Nghê</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7,60</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45.600,0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4.560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8</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các trường Đại học tại Nam Hòn Nghê</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8,11</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48.600,0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4.860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9</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Trường Trung cấp nghề Cam Ranh</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0,07</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3.000,0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300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10</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Trung cấp chuyên nghiệp Nha Trang - ĐH Tôn Đức Thắng</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0,24</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8.400,0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336</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11</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Trường Cao đẳng Sư phạm TW Nha Trang</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1,60</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56.000,0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3.600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12</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Trường Đại học Thái Bình Dương</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4,50</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40.500,0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9.450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13</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hệ đại học - cao đẳng Trường đại học Tôn Đức Thắng</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1,21</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2.400,0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14</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KTX Trung tâm dạy nghề Khánh Vĩnh - Trường TCN Dân tộc nội trú Khánh Vĩnh</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0,05</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1.000,0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BA5E31" w:rsidRPr="00D54CB7" w:rsidTr="00644223">
        <w:trPr>
          <w:trHeight w:val="242"/>
        </w:trPr>
        <w:tc>
          <w:tcPr>
            <w:tcW w:w="48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5E31" w:rsidRPr="00D54CB7" w:rsidRDefault="00BA5E31" w:rsidP="00BA5E31">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US" w:eastAsia="en-US"/>
              </w:rPr>
            </w:pPr>
            <w:r w:rsidRPr="00D54CB7">
              <w:rPr>
                <w:rFonts w:ascii="Times New Roman" w:eastAsia="Times New Roman" w:hAnsi="Times New Roman" w:cs="Times New Roman"/>
                <w:b/>
                <w:bCs/>
                <w:color w:val="000000"/>
                <w:sz w:val="20"/>
                <w:szCs w:val="20"/>
                <w:lang w:val="en-US" w:eastAsia="en-US"/>
              </w:rPr>
              <w:t>NHÀ Ở CÔNG NHÂN</w:t>
            </w:r>
          </w:p>
        </w:tc>
        <w:tc>
          <w:tcPr>
            <w:tcW w:w="3690" w:type="dxa"/>
            <w:tcBorders>
              <w:top w:val="nil"/>
              <w:left w:val="nil"/>
              <w:bottom w:val="single" w:sz="4" w:space="0" w:color="auto"/>
              <w:right w:val="single" w:sz="4" w:space="0" w:color="auto"/>
            </w:tcBorders>
            <w:shd w:val="clear" w:color="auto" w:fill="auto"/>
            <w:noWrap/>
            <w:vAlign w:val="center"/>
            <w:hideMark/>
          </w:tcPr>
          <w:p w:rsidR="00BA5E31" w:rsidRPr="00D54CB7" w:rsidRDefault="00BA5E31" w:rsidP="00BA5E31">
            <w:pPr>
              <w:shd w:val="clear" w:color="auto" w:fill="FFFFFF" w:themeFill="background1"/>
              <w:spacing w:after="0" w:line="240" w:lineRule="auto"/>
              <w:rPr>
                <w:rFonts w:ascii="Times New Roman" w:eastAsia="Times New Roman" w:hAnsi="Times New Roman" w:cs="Times New Roman"/>
                <w:b/>
                <w:bCs/>
                <w:color w:val="000000"/>
                <w:sz w:val="20"/>
                <w:szCs w:val="20"/>
                <w:lang w:val="en-US" w:eastAsia="en-US"/>
              </w:rPr>
            </w:pPr>
            <w:r w:rsidRPr="00D54CB7">
              <w:rPr>
                <w:rFonts w:ascii="Times New Roman" w:eastAsia="Times New Roman" w:hAnsi="Times New Roman" w:cs="Times New Roman"/>
                <w:b/>
                <w:bCs/>
                <w:color w:val="000000"/>
                <w:sz w:val="20"/>
                <w:szCs w:val="20"/>
                <w:lang w:val="en-US" w:eastAsia="en-US"/>
              </w:rPr>
              <w:t> </w:t>
            </w:r>
          </w:p>
        </w:tc>
        <w:tc>
          <w:tcPr>
            <w:tcW w:w="1170" w:type="dxa"/>
            <w:tcBorders>
              <w:top w:val="nil"/>
              <w:left w:val="nil"/>
              <w:bottom w:val="single" w:sz="4" w:space="0" w:color="auto"/>
              <w:right w:val="single" w:sz="4" w:space="0" w:color="auto"/>
            </w:tcBorders>
            <w:shd w:val="clear" w:color="auto" w:fill="auto"/>
            <w:noWrap/>
            <w:vAlign w:val="center"/>
            <w:hideMark/>
          </w:tcPr>
          <w:p w:rsidR="00BA5E31" w:rsidRPr="00864887" w:rsidRDefault="00BA5E31" w:rsidP="00BA5E31">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864887">
              <w:rPr>
                <w:rFonts w:ascii="Times New Roman" w:eastAsia="Times New Roman" w:hAnsi="Times New Roman" w:cs="Times New Roman"/>
                <w:b/>
                <w:bCs/>
                <w:color w:val="000000" w:themeColor="text1"/>
                <w:sz w:val="20"/>
                <w:szCs w:val="20"/>
                <w:lang w:val="en-US" w:eastAsia="en-US"/>
              </w:rPr>
              <w:t>52,14</w:t>
            </w:r>
          </w:p>
        </w:tc>
        <w:tc>
          <w:tcPr>
            <w:tcW w:w="1314" w:type="dxa"/>
            <w:tcBorders>
              <w:top w:val="nil"/>
              <w:left w:val="nil"/>
              <w:bottom w:val="single" w:sz="4" w:space="0" w:color="auto"/>
              <w:right w:val="single" w:sz="4" w:space="0" w:color="auto"/>
            </w:tcBorders>
            <w:shd w:val="clear" w:color="auto" w:fill="auto"/>
            <w:noWrap/>
            <w:vAlign w:val="center"/>
            <w:hideMark/>
          </w:tcPr>
          <w:p w:rsidR="00BA5E31" w:rsidRPr="00864887" w:rsidRDefault="00BA5E31" w:rsidP="00BA5E31">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864887">
              <w:rPr>
                <w:rFonts w:ascii="Times New Roman" w:eastAsia="Times New Roman" w:hAnsi="Times New Roman" w:cs="Times New Roman"/>
                <w:b/>
                <w:bCs/>
                <w:color w:val="000000" w:themeColor="text1"/>
                <w:sz w:val="20"/>
                <w:szCs w:val="20"/>
                <w:lang w:val="en-US" w:eastAsia="en-US"/>
              </w:rPr>
              <w:t>313.000,00</w:t>
            </w:r>
          </w:p>
        </w:tc>
        <w:tc>
          <w:tcPr>
            <w:tcW w:w="2268" w:type="dxa"/>
            <w:tcBorders>
              <w:top w:val="nil"/>
              <w:left w:val="nil"/>
              <w:bottom w:val="single" w:sz="4" w:space="0" w:color="auto"/>
              <w:right w:val="single" w:sz="4" w:space="0" w:color="auto"/>
            </w:tcBorders>
            <w:shd w:val="clear" w:color="auto" w:fill="auto"/>
            <w:noWrap/>
            <w:vAlign w:val="center"/>
            <w:hideMark/>
          </w:tcPr>
          <w:p w:rsidR="00BA5E31" w:rsidRPr="00864887" w:rsidRDefault="00BA5E31" w:rsidP="00BA5E31">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864887">
              <w:rPr>
                <w:rFonts w:ascii="Times New Roman" w:eastAsia="Times New Roman" w:hAnsi="Times New Roman" w:cs="Times New Roman"/>
                <w:b/>
                <w:bCs/>
                <w:color w:val="000000" w:themeColor="text1"/>
                <w:sz w:val="20"/>
                <w:szCs w:val="20"/>
                <w:lang w:val="en-US" w:eastAsia="en-US"/>
              </w:rPr>
              <w:t>31.700</w:t>
            </w:r>
          </w:p>
        </w:tc>
        <w:tc>
          <w:tcPr>
            <w:tcW w:w="1276" w:type="dxa"/>
            <w:tcBorders>
              <w:top w:val="nil"/>
              <w:left w:val="nil"/>
              <w:bottom w:val="single" w:sz="4" w:space="0" w:color="auto"/>
              <w:right w:val="single" w:sz="4" w:space="0" w:color="auto"/>
            </w:tcBorders>
            <w:shd w:val="clear" w:color="auto" w:fill="auto"/>
            <w:noWrap/>
            <w:vAlign w:val="center"/>
            <w:hideMark/>
          </w:tcPr>
          <w:p w:rsidR="00BA5E31" w:rsidRPr="00864887" w:rsidRDefault="00BA5E31" w:rsidP="00BA5E31">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864887">
              <w:rPr>
                <w:rFonts w:ascii="Times New Roman" w:eastAsia="Times New Roman" w:hAnsi="Times New Roman" w:cs="Times New Roman"/>
                <w:b/>
                <w:bCs/>
                <w:color w:val="000000" w:themeColor="text1"/>
                <w:sz w:val="20"/>
                <w:szCs w:val="20"/>
                <w:lang w:val="en-US" w:eastAsia="en-US"/>
              </w:rPr>
              <w:t>2</w:t>
            </w:r>
            <w:r w:rsidR="00CE5519" w:rsidRPr="00864887">
              <w:rPr>
                <w:rFonts w:ascii="Times New Roman" w:eastAsia="Times New Roman" w:hAnsi="Times New Roman" w:cs="Times New Roman"/>
                <w:b/>
                <w:bCs/>
                <w:color w:val="000000" w:themeColor="text1"/>
                <w:sz w:val="20"/>
                <w:szCs w:val="20"/>
                <w:lang w:val="en-US" w:eastAsia="en-US"/>
              </w:rPr>
              <w:t>.</w:t>
            </w:r>
            <w:r w:rsidRPr="00864887">
              <w:rPr>
                <w:rFonts w:ascii="Times New Roman" w:eastAsia="Times New Roman" w:hAnsi="Times New Roman" w:cs="Times New Roman"/>
                <w:b/>
                <w:bCs/>
                <w:color w:val="000000" w:themeColor="text1"/>
                <w:sz w:val="20"/>
                <w:szCs w:val="20"/>
                <w:lang w:val="en-US" w:eastAsia="en-US"/>
              </w:rPr>
              <w:t>078</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công nhân phía Bắc Vân Phong</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Xã Vạn Thắng, huyện Vạn Ninh</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10,00</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240.000,0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24.000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840,0</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công nhân phía Nam Vân Phong</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TX. Ninh Hòa</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6,34</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13.000,0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1.300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550,0</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3</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công nhân phía Nam Cam Ranh</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X. Cam Thịnh Đông, huyện Cam Lâm</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5,70</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12.000,0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520,0</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công nhân lân cận Khu công nghiệp Suối Dầu</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Xã Suối Tân, huyện Cam Lâm</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2,00</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48.000,0</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168,0</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5</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công nhân dự án Nhà máy nhiệt điện Vân Phong 1</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Xã Ninh Thọ, TX. Ninh Hòa</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4,80</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6</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công nhân Ninh Thọ</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Lô N31, N33, xã Ninh Thọ, TX. Ninh Hòa</w:t>
            </w:r>
          </w:p>
        </w:tc>
        <w:tc>
          <w:tcPr>
            <w:tcW w:w="1170"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6,34</w:t>
            </w:r>
          </w:p>
        </w:tc>
        <w:tc>
          <w:tcPr>
            <w:tcW w:w="1314"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2268"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276" w:type="dxa"/>
            <w:tcBorders>
              <w:top w:val="nil"/>
              <w:left w:val="nil"/>
              <w:bottom w:val="single" w:sz="4" w:space="0" w:color="auto"/>
              <w:right w:val="single" w:sz="4" w:space="0" w:color="auto"/>
            </w:tcBorders>
            <w:shd w:val="clear" w:color="auto" w:fill="auto"/>
            <w:noWrap/>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596F0E"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tcPr>
          <w:p w:rsidR="00596F0E" w:rsidRPr="00D54CB7" w:rsidRDefault="00596F0E" w:rsidP="00596F0E">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7</w:t>
            </w:r>
          </w:p>
        </w:tc>
        <w:tc>
          <w:tcPr>
            <w:tcW w:w="4266" w:type="dxa"/>
            <w:tcBorders>
              <w:top w:val="nil"/>
              <w:left w:val="nil"/>
              <w:bottom w:val="single" w:sz="4" w:space="0" w:color="auto"/>
              <w:right w:val="single" w:sz="4" w:space="0" w:color="auto"/>
            </w:tcBorders>
            <w:shd w:val="clear" w:color="auto" w:fill="auto"/>
            <w:vAlign w:val="center"/>
          </w:tcPr>
          <w:p w:rsidR="00596F0E" w:rsidRPr="00D54CB7" w:rsidRDefault="00596F0E" w:rsidP="00596F0E">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công nhân cho cán bộ, công nhân viên công ty Yến sào Khánh Hòa</w:t>
            </w:r>
          </w:p>
        </w:tc>
        <w:tc>
          <w:tcPr>
            <w:tcW w:w="3690" w:type="dxa"/>
            <w:tcBorders>
              <w:top w:val="nil"/>
              <w:left w:val="nil"/>
              <w:bottom w:val="single" w:sz="4" w:space="0" w:color="auto"/>
              <w:right w:val="single" w:sz="4" w:space="0" w:color="auto"/>
            </w:tcBorders>
            <w:shd w:val="clear" w:color="auto" w:fill="auto"/>
            <w:vAlign w:val="center"/>
          </w:tcPr>
          <w:p w:rsidR="00596F0E" w:rsidRPr="00D54CB7" w:rsidRDefault="00596F0E" w:rsidP="00596F0E">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xml:space="preserve">X.Cam Thịnh Đông, </w:t>
            </w:r>
            <w:r w:rsidRPr="00D54CB7">
              <w:rPr>
                <w:rFonts w:ascii="Times New Roman" w:eastAsia="Times New Roman" w:hAnsi="Times New Roman" w:cs="Times New Roman"/>
                <w:color w:val="000000"/>
                <w:sz w:val="20"/>
                <w:szCs w:val="20"/>
                <w:lang w:val="en-US" w:eastAsia="en-US"/>
              </w:rPr>
              <w:br/>
              <w:t>TP. Cam Ranh</w:t>
            </w:r>
            <w:bookmarkStart w:id="0" w:name="_GoBack"/>
            <w:bookmarkEnd w:id="0"/>
          </w:p>
        </w:tc>
        <w:tc>
          <w:tcPr>
            <w:tcW w:w="1170" w:type="dxa"/>
            <w:tcBorders>
              <w:top w:val="nil"/>
              <w:left w:val="nil"/>
              <w:bottom w:val="single" w:sz="4" w:space="0" w:color="auto"/>
              <w:right w:val="single" w:sz="4" w:space="0" w:color="auto"/>
            </w:tcBorders>
            <w:shd w:val="clear" w:color="auto" w:fill="auto"/>
            <w:noWrap/>
            <w:vAlign w:val="center"/>
          </w:tcPr>
          <w:p w:rsidR="00596F0E" w:rsidRPr="00D54CB7" w:rsidRDefault="00596F0E" w:rsidP="00596F0E">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7,55</w:t>
            </w:r>
          </w:p>
        </w:tc>
        <w:tc>
          <w:tcPr>
            <w:tcW w:w="1314" w:type="dxa"/>
            <w:tcBorders>
              <w:top w:val="nil"/>
              <w:left w:val="nil"/>
              <w:bottom w:val="single" w:sz="4" w:space="0" w:color="auto"/>
              <w:right w:val="single" w:sz="4" w:space="0" w:color="auto"/>
            </w:tcBorders>
            <w:shd w:val="clear" w:color="auto" w:fill="auto"/>
            <w:noWrap/>
            <w:vAlign w:val="center"/>
          </w:tcPr>
          <w:p w:rsidR="00596F0E" w:rsidRPr="00D54CB7" w:rsidRDefault="00596F0E" w:rsidP="00596F0E">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2268" w:type="dxa"/>
            <w:tcBorders>
              <w:top w:val="nil"/>
              <w:left w:val="nil"/>
              <w:bottom w:val="single" w:sz="4" w:space="0" w:color="auto"/>
              <w:right w:val="single" w:sz="4" w:space="0" w:color="auto"/>
            </w:tcBorders>
            <w:shd w:val="clear" w:color="auto" w:fill="auto"/>
            <w:noWrap/>
            <w:vAlign w:val="center"/>
          </w:tcPr>
          <w:p w:rsidR="00596F0E" w:rsidRPr="00D54CB7" w:rsidRDefault="00596F0E" w:rsidP="00596F0E">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276" w:type="dxa"/>
            <w:tcBorders>
              <w:top w:val="nil"/>
              <w:left w:val="nil"/>
              <w:bottom w:val="single" w:sz="4" w:space="0" w:color="auto"/>
              <w:right w:val="single" w:sz="4" w:space="0" w:color="auto"/>
            </w:tcBorders>
            <w:shd w:val="clear" w:color="auto" w:fill="auto"/>
            <w:noWrap/>
            <w:vAlign w:val="center"/>
          </w:tcPr>
          <w:p w:rsidR="00596F0E" w:rsidRPr="00D54CB7" w:rsidRDefault="00596F0E" w:rsidP="00596F0E">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r>
      <w:tr w:rsidR="00596F0E"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tcPr>
          <w:p w:rsidR="00596F0E" w:rsidRPr="00864887" w:rsidRDefault="00596F0E" w:rsidP="00596F0E">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US" w:eastAsia="en-US"/>
              </w:rPr>
            </w:pPr>
            <w:r w:rsidRPr="00864887">
              <w:rPr>
                <w:rFonts w:ascii="Times New Roman" w:eastAsia="Times New Roman" w:hAnsi="Times New Roman" w:cs="Times New Roman"/>
                <w:color w:val="000000" w:themeColor="text1"/>
                <w:sz w:val="20"/>
                <w:szCs w:val="20"/>
                <w:lang w:val="en-US" w:eastAsia="en-US"/>
              </w:rPr>
              <w:lastRenderedPageBreak/>
              <w:t>8</w:t>
            </w:r>
          </w:p>
        </w:tc>
        <w:tc>
          <w:tcPr>
            <w:tcW w:w="4266" w:type="dxa"/>
            <w:tcBorders>
              <w:top w:val="nil"/>
              <w:left w:val="nil"/>
              <w:bottom w:val="single" w:sz="4" w:space="0" w:color="auto"/>
              <w:right w:val="single" w:sz="4" w:space="0" w:color="auto"/>
            </w:tcBorders>
            <w:shd w:val="clear" w:color="auto" w:fill="auto"/>
            <w:vAlign w:val="center"/>
          </w:tcPr>
          <w:p w:rsidR="00596F0E" w:rsidRPr="00864887" w:rsidRDefault="00596F0E" w:rsidP="00596F0E">
            <w:pPr>
              <w:shd w:val="clear" w:color="auto" w:fill="FFFFFF" w:themeFill="background1"/>
              <w:spacing w:after="0" w:line="240" w:lineRule="auto"/>
              <w:rPr>
                <w:rFonts w:ascii="Times New Roman" w:eastAsia="Times New Roman" w:hAnsi="Times New Roman" w:cs="Times New Roman"/>
                <w:color w:val="000000" w:themeColor="text1"/>
                <w:sz w:val="20"/>
                <w:szCs w:val="20"/>
                <w:lang w:val="en-US" w:eastAsia="en-US"/>
              </w:rPr>
            </w:pPr>
            <w:r w:rsidRPr="00864887">
              <w:rPr>
                <w:rFonts w:ascii="Times New Roman" w:eastAsia="Times New Roman" w:hAnsi="Times New Roman" w:cs="Times New Roman"/>
                <w:color w:val="000000" w:themeColor="text1"/>
                <w:sz w:val="20"/>
                <w:szCs w:val="20"/>
                <w:lang w:val="en-US" w:eastAsia="en-US"/>
              </w:rPr>
              <w:t>Nhà ở công nhân Khu công nghiệp Suối Dầu</w:t>
            </w:r>
          </w:p>
        </w:tc>
        <w:tc>
          <w:tcPr>
            <w:tcW w:w="3690" w:type="dxa"/>
            <w:tcBorders>
              <w:top w:val="nil"/>
              <w:left w:val="nil"/>
              <w:bottom w:val="single" w:sz="4" w:space="0" w:color="auto"/>
              <w:right w:val="single" w:sz="4" w:space="0" w:color="auto"/>
            </w:tcBorders>
            <w:shd w:val="clear" w:color="auto" w:fill="auto"/>
            <w:vAlign w:val="center"/>
          </w:tcPr>
          <w:p w:rsidR="00596F0E" w:rsidRPr="00864887" w:rsidRDefault="00596F0E" w:rsidP="00596F0E">
            <w:pPr>
              <w:shd w:val="clear" w:color="auto" w:fill="FFFFFF" w:themeFill="background1"/>
              <w:spacing w:after="0" w:line="240" w:lineRule="auto"/>
              <w:rPr>
                <w:rFonts w:ascii="Times New Roman" w:eastAsia="Times New Roman" w:hAnsi="Times New Roman" w:cs="Times New Roman"/>
                <w:color w:val="000000" w:themeColor="text1"/>
                <w:sz w:val="20"/>
                <w:szCs w:val="20"/>
                <w:lang w:val="en-US" w:eastAsia="en-US"/>
              </w:rPr>
            </w:pPr>
            <w:r w:rsidRPr="00864887">
              <w:rPr>
                <w:rFonts w:ascii="Times New Roman" w:eastAsia="Times New Roman" w:hAnsi="Times New Roman" w:cs="Times New Roman"/>
                <w:color w:val="000000" w:themeColor="text1"/>
                <w:sz w:val="20"/>
                <w:szCs w:val="20"/>
                <w:lang w:val="en-US" w:eastAsia="en-US"/>
              </w:rPr>
              <w:t>Xã Suối Tân, huyện Cam Lâm</w:t>
            </w:r>
          </w:p>
        </w:tc>
        <w:tc>
          <w:tcPr>
            <w:tcW w:w="1170" w:type="dxa"/>
            <w:tcBorders>
              <w:top w:val="nil"/>
              <w:left w:val="nil"/>
              <w:bottom w:val="single" w:sz="4" w:space="0" w:color="auto"/>
              <w:right w:val="single" w:sz="4" w:space="0" w:color="auto"/>
            </w:tcBorders>
            <w:shd w:val="clear" w:color="auto" w:fill="auto"/>
            <w:noWrap/>
            <w:vAlign w:val="center"/>
          </w:tcPr>
          <w:p w:rsidR="00596F0E" w:rsidRPr="00864887" w:rsidRDefault="00596F0E" w:rsidP="00596F0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r w:rsidRPr="00864887">
              <w:rPr>
                <w:rFonts w:ascii="Times New Roman" w:eastAsia="Times New Roman" w:hAnsi="Times New Roman" w:cs="Times New Roman"/>
                <w:color w:val="000000" w:themeColor="text1"/>
                <w:sz w:val="20"/>
                <w:szCs w:val="20"/>
                <w:lang w:val="en-US" w:eastAsia="en-US"/>
              </w:rPr>
              <w:t>9,41</w:t>
            </w:r>
          </w:p>
        </w:tc>
        <w:tc>
          <w:tcPr>
            <w:tcW w:w="1314" w:type="dxa"/>
            <w:tcBorders>
              <w:top w:val="nil"/>
              <w:left w:val="nil"/>
              <w:bottom w:val="single" w:sz="4" w:space="0" w:color="auto"/>
              <w:right w:val="single" w:sz="4" w:space="0" w:color="auto"/>
            </w:tcBorders>
            <w:shd w:val="clear" w:color="auto" w:fill="auto"/>
            <w:noWrap/>
            <w:vAlign w:val="center"/>
          </w:tcPr>
          <w:p w:rsidR="00596F0E" w:rsidRPr="00864887" w:rsidRDefault="00596F0E" w:rsidP="00596F0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r w:rsidRPr="00864887">
              <w:rPr>
                <w:rFonts w:ascii="Times New Roman" w:eastAsia="Times New Roman" w:hAnsi="Times New Roman" w:cs="Times New Roman"/>
                <w:color w:val="000000" w:themeColor="text1"/>
                <w:sz w:val="20"/>
                <w:szCs w:val="20"/>
                <w:lang w:val="en-US" w:eastAsia="en-US"/>
              </w:rPr>
              <w:t>-</w:t>
            </w:r>
          </w:p>
        </w:tc>
        <w:tc>
          <w:tcPr>
            <w:tcW w:w="2268" w:type="dxa"/>
            <w:tcBorders>
              <w:top w:val="nil"/>
              <w:left w:val="nil"/>
              <w:bottom w:val="single" w:sz="4" w:space="0" w:color="auto"/>
              <w:right w:val="single" w:sz="4" w:space="0" w:color="auto"/>
            </w:tcBorders>
            <w:shd w:val="clear" w:color="auto" w:fill="auto"/>
            <w:noWrap/>
            <w:vAlign w:val="center"/>
          </w:tcPr>
          <w:p w:rsidR="00596F0E" w:rsidRPr="00864887" w:rsidRDefault="00596F0E" w:rsidP="00596F0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r w:rsidRPr="00864887">
              <w:rPr>
                <w:rFonts w:ascii="Times New Roman" w:eastAsia="Times New Roman" w:hAnsi="Times New Roman" w:cs="Times New Roman"/>
                <w:color w:val="000000" w:themeColor="text1"/>
                <w:sz w:val="20"/>
                <w:szCs w:val="20"/>
                <w:lang w:val="en-US" w:eastAsia="en-US"/>
              </w:rPr>
              <w:t>4.000</w:t>
            </w:r>
          </w:p>
        </w:tc>
        <w:tc>
          <w:tcPr>
            <w:tcW w:w="1276" w:type="dxa"/>
            <w:tcBorders>
              <w:top w:val="nil"/>
              <w:left w:val="nil"/>
              <w:bottom w:val="single" w:sz="4" w:space="0" w:color="auto"/>
              <w:right w:val="single" w:sz="4" w:space="0" w:color="auto"/>
            </w:tcBorders>
            <w:shd w:val="clear" w:color="auto" w:fill="auto"/>
            <w:noWrap/>
            <w:vAlign w:val="center"/>
          </w:tcPr>
          <w:p w:rsidR="00644223" w:rsidRDefault="00644223" w:rsidP="00596F0E">
            <w:pPr>
              <w:shd w:val="clear" w:color="auto" w:fill="FFFFFF" w:themeFill="background1"/>
              <w:spacing w:after="0" w:line="240" w:lineRule="auto"/>
              <w:jc w:val="right"/>
              <w:rPr>
                <w:rFonts w:ascii="Times New Roman" w:eastAsia="Times New Roman" w:hAnsi="Times New Roman" w:cs="Times New Roman"/>
                <w:color w:val="FF0000"/>
                <w:sz w:val="20"/>
                <w:szCs w:val="20"/>
                <w:lang w:val="en-US" w:eastAsia="en-US"/>
              </w:rPr>
            </w:pPr>
          </w:p>
          <w:p w:rsidR="00644223" w:rsidRDefault="00644223" w:rsidP="00596F0E">
            <w:pPr>
              <w:shd w:val="clear" w:color="auto" w:fill="FFFFFF" w:themeFill="background1"/>
              <w:spacing w:after="0" w:line="240" w:lineRule="auto"/>
              <w:jc w:val="right"/>
              <w:rPr>
                <w:rFonts w:ascii="Times New Roman" w:eastAsia="Times New Roman" w:hAnsi="Times New Roman" w:cs="Times New Roman"/>
                <w:color w:val="FF0000"/>
                <w:sz w:val="20"/>
                <w:szCs w:val="20"/>
                <w:lang w:val="en-US" w:eastAsia="en-US"/>
              </w:rPr>
            </w:pPr>
            <w:r>
              <w:rPr>
                <w:rFonts w:ascii="Times New Roman" w:eastAsia="Times New Roman" w:hAnsi="Times New Roman" w:cs="Times New Roman"/>
                <w:color w:val="FF0000"/>
                <w:sz w:val="20"/>
                <w:szCs w:val="20"/>
                <w:lang w:val="en-US" w:eastAsia="en-US"/>
              </w:rPr>
              <w:t>-</w:t>
            </w:r>
          </w:p>
          <w:p w:rsidR="00596F0E" w:rsidRPr="001562E3" w:rsidRDefault="00596F0E" w:rsidP="00596F0E">
            <w:pPr>
              <w:shd w:val="clear" w:color="auto" w:fill="FFFFFF" w:themeFill="background1"/>
              <w:spacing w:after="0" w:line="240" w:lineRule="auto"/>
              <w:jc w:val="right"/>
              <w:rPr>
                <w:rFonts w:ascii="Times New Roman" w:eastAsia="Times New Roman" w:hAnsi="Times New Roman" w:cs="Times New Roman"/>
                <w:color w:val="FF0000"/>
                <w:sz w:val="20"/>
                <w:szCs w:val="20"/>
                <w:lang w:val="en-US" w:eastAsia="en-US"/>
              </w:rPr>
            </w:pPr>
          </w:p>
        </w:tc>
      </w:tr>
      <w:tr w:rsidR="00BE7608" w:rsidRPr="00D54CB7" w:rsidTr="00644223">
        <w:trPr>
          <w:trHeight w:val="283"/>
        </w:trPr>
        <w:tc>
          <w:tcPr>
            <w:tcW w:w="48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608" w:rsidRPr="00D54CB7" w:rsidRDefault="00BE7608" w:rsidP="00BE7608">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US" w:eastAsia="en-US"/>
              </w:rPr>
            </w:pPr>
            <w:r w:rsidRPr="00D54CB7">
              <w:rPr>
                <w:rFonts w:ascii="Times New Roman" w:eastAsia="Times New Roman" w:hAnsi="Times New Roman" w:cs="Times New Roman"/>
                <w:b/>
                <w:bCs/>
                <w:color w:val="000000"/>
                <w:sz w:val="20"/>
                <w:szCs w:val="20"/>
                <w:lang w:val="en-US" w:eastAsia="en-US"/>
              </w:rPr>
              <w:t>NHÀ Ở XÃ HỘI</w:t>
            </w:r>
          </w:p>
        </w:tc>
        <w:tc>
          <w:tcPr>
            <w:tcW w:w="3690" w:type="dxa"/>
            <w:tcBorders>
              <w:top w:val="nil"/>
              <w:left w:val="nil"/>
              <w:bottom w:val="single" w:sz="4" w:space="0" w:color="auto"/>
              <w:right w:val="single" w:sz="4" w:space="0" w:color="auto"/>
            </w:tcBorders>
            <w:shd w:val="clear" w:color="auto" w:fill="auto"/>
            <w:noWrap/>
            <w:vAlign w:val="center"/>
            <w:hideMark/>
          </w:tcPr>
          <w:p w:rsidR="00BE7608" w:rsidRPr="00D54CB7" w:rsidRDefault="00BE7608" w:rsidP="00BE7608">
            <w:pPr>
              <w:shd w:val="clear" w:color="auto" w:fill="FFFFFF" w:themeFill="background1"/>
              <w:spacing w:after="0" w:line="240" w:lineRule="auto"/>
              <w:rPr>
                <w:rFonts w:ascii="Times New Roman" w:eastAsia="Times New Roman" w:hAnsi="Times New Roman" w:cs="Times New Roman"/>
                <w:b/>
                <w:bCs/>
                <w:color w:val="000000"/>
                <w:sz w:val="20"/>
                <w:szCs w:val="20"/>
                <w:lang w:val="en-US" w:eastAsia="en-US"/>
              </w:rPr>
            </w:pPr>
            <w:r w:rsidRPr="00D54CB7">
              <w:rPr>
                <w:rFonts w:ascii="Times New Roman" w:eastAsia="Times New Roman" w:hAnsi="Times New Roman" w:cs="Times New Roman"/>
                <w:b/>
                <w:bCs/>
                <w:color w:val="000000"/>
                <w:sz w:val="20"/>
                <w:szCs w:val="20"/>
                <w:lang w:val="en-US" w:eastAsia="en-US"/>
              </w:rPr>
              <w:t> </w:t>
            </w:r>
          </w:p>
        </w:tc>
        <w:tc>
          <w:tcPr>
            <w:tcW w:w="1170" w:type="dxa"/>
            <w:tcBorders>
              <w:top w:val="nil"/>
              <w:left w:val="nil"/>
              <w:bottom w:val="single" w:sz="4" w:space="0" w:color="auto"/>
              <w:right w:val="single" w:sz="4" w:space="0" w:color="auto"/>
            </w:tcBorders>
            <w:shd w:val="clear" w:color="auto" w:fill="auto"/>
            <w:noWrap/>
            <w:vAlign w:val="center"/>
            <w:hideMark/>
          </w:tcPr>
          <w:p w:rsidR="00BE7608" w:rsidRPr="00BE7608" w:rsidRDefault="00BE7608" w:rsidP="00BE7608">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BE7608">
              <w:rPr>
                <w:rFonts w:ascii="Times New Roman" w:eastAsia="Times New Roman" w:hAnsi="Times New Roman" w:cs="Times New Roman"/>
                <w:b/>
                <w:bCs/>
                <w:color w:val="000000" w:themeColor="text1"/>
                <w:sz w:val="20"/>
                <w:szCs w:val="20"/>
                <w:lang w:val="en-US" w:eastAsia="en-US"/>
              </w:rPr>
              <w:t>111,39</w:t>
            </w:r>
          </w:p>
        </w:tc>
        <w:tc>
          <w:tcPr>
            <w:tcW w:w="1314" w:type="dxa"/>
            <w:tcBorders>
              <w:top w:val="nil"/>
              <w:left w:val="nil"/>
              <w:bottom w:val="single" w:sz="4" w:space="0" w:color="auto"/>
              <w:right w:val="single" w:sz="4" w:space="0" w:color="auto"/>
            </w:tcBorders>
            <w:shd w:val="clear" w:color="auto" w:fill="auto"/>
            <w:noWrap/>
            <w:vAlign w:val="center"/>
            <w:hideMark/>
          </w:tcPr>
          <w:p w:rsidR="00BE7608" w:rsidRPr="00BE7608" w:rsidRDefault="00BE7608" w:rsidP="00BE7608">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BE7608">
              <w:rPr>
                <w:rFonts w:ascii="Times New Roman" w:eastAsia="Times New Roman" w:hAnsi="Times New Roman" w:cs="Times New Roman"/>
                <w:b/>
                <w:bCs/>
                <w:color w:val="000000" w:themeColor="text1"/>
                <w:sz w:val="20"/>
                <w:szCs w:val="20"/>
                <w:lang w:val="en-US" w:eastAsia="en-US"/>
              </w:rPr>
              <w:t>569.949,04</w:t>
            </w:r>
          </w:p>
        </w:tc>
        <w:tc>
          <w:tcPr>
            <w:tcW w:w="2268" w:type="dxa"/>
            <w:tcBorders>
              <w:top w:val="nil"/>
              <w:left w:val="nil"/>
              <w:bottom w:val="single" w:sz="4" w:space="0" w:color="auto"/>
              <w:right w:val="single" w:sz="4" w:space="0" w:color="auto"/>
            </w:tcBorders>
            <w:shd w:val="clear" w:color="auto" w:fill="auto"/>
            <w:noWrap/>
            <w:vAlign w:val="center"/>
            <w:hideMark/>
          </w:tcPr>
          <w:p w:rsidR="00BE7608" w:rsidRPr="00BE7608" w:rsidRDefault="00BE7608" w:rsidP="00BE7608">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BE7608">
              <w:rPr>
                <w:rFonts w:ascii="Times New Roman" w:eastAsia="Times New Roman" w:hAnsi="Times New Roman" w:cs="Times New Roman"/>
                <w:b/>
                <w:bCs/>
                <w:color w:val="000000" w:themeColor="text1"/>
                <w:sz w:val="20"/>
                <w:szCs w:val="20"/>
                <w:lang w:val="en-US" w:eastAsia="en-US"/>
              </w:rPr>
              <w:t>5.863</w:t>
            </w:r>
          </w:p>
        </w:tc>
        <w:tc>
          <w:tcPr>
            <w:tcW w:w="1276" w:type="dxa"/>
            <w:tcBorders>
              <w:top w:val="nil"/>
              <w:left w:val="nil"/>
              <w:bottom w:val="single" w:sz="4" w:space="0" w:color="auto"/>
              <w:right w:val="single" w:sz="4" w:space="0" w:color="auto"/>
            </w:tcBorders>
            <w:shd w:val="clear" w:color="auto" w:fill="auto"/>
            <w:noWrap/>
            <w:vAlign w:val="center"/>
            <w:hideMark/>
          </w:tcPr>
          <w:p w:rsidR="00BE7608" w:rsidRPr="00BE7608" w:rsidRDefault="00BE7608" w:rsidP="00BE7608">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BE7608">
              <w:rPr>
                <w:rFonts w:ascii="Times New Roman" w:eastAsia="Times New Roman" w:hAnsi="Times New Roman" w:cs="Times New Roman"/>
                <w:b/>
                <w:bCs/>
                <w:color w:val="000000" w:themeColor="text1"/>
                <w:sz w:val="20"/>
                <w:szCs w:val="20"/>
                <w:lang w:val="en-US" w:eastAsia="en-US"/>
              </w:rPr>
              <w:t>6.012,20</w:t>
            </w:r>
          </w:p>
        </w:tc>
      </w:tr>
      <w:tr w:rsidR="00210C27"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10C27" w:rsidRPr="00D54CB7" w:rsidRDefault="00210C27" w:rsidP="00210C2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1</w:t>
            </w:r>
          </w:p>
        </w:tc>
        <w:tc>
          <w:tcPr>
            <w:tcW w:w="4266" w:type="dxa"/>
            <w:tcBorders>
              <w:top w:val="nil"/>
              <w:left w:val="nil"/>
              <w:bottom w:val="single" w:sz="4" w:space="0" w:color="auto"/>
              <w:right w:val="single" w:sz="4" w:space="0" w:color="auto"/>
            </w:tcBorders>
            <w:shd w:val="clear" w:color="auto" w:fill="auto"/>
            <w:vAlign w:val="center"/>
            <w:hideMark/>
          </w:tcPr>
          <w:p w:rsidR="00210C27" w:rsidRPr="00D54CB7" w:rsidRDefault="00210C27" w:rsidP="00210C27">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Chung cư - KDC Bắc Vĩnh Hải</w:t>
            </w:r>
          </w:p>
        </w:tc>
        <w:tc>
          <w:tcPr>
            <w:tcW w:w="3690" w:type="dxa"/>
            <w:tcBorders>
              <w:top w:val="nil"/>
              <w:left w:val="nil"/>
              <w:bottom w:val="single" w:sz="4" w:space="0" w:color="auto"/>
              <w:right w:val="single" w:sz="4" w:space="0" w:color="auto"/>
            </w:tcBorders>
            <w:shd w:val="clear" w:color="auto" w:fill="auto"/>
            <w:vAlign w:val="center"/>
            <w:hideMark/>
          </w:tcPr>
          <w:p w:rsidR="00210C27" w:rsidRPr="00D54CB7" w:rsidRDefault="00210C27" w:rsidP="00210C2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Khu dân cư Bắc Vĩnh Hải, Nha Trang</w:t>
            </w:r>
          </w:p>
        </w:tc>
        <w:tc>
          <w:tcPr>
            <w:tcW w:w="1170"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1,08</w:t>
            </w:r>
          </w:p>
        </w:tc>
        <w:tc>
          <w:tcPr>
            <w:tcW w:w="1314"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92.483,8</w:t>
            </w:r>
          </w:p>
        </w:tc>
        <w:tc>
          <w:tcPr>
            <w:tcW w:w="2268"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802/1002</w:t>
            </w:r>
          </w:p>
        </w:tc>
        <w:tc>
          <w:tcPr>
            <w:tcW w:w="1276"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550,0</w:t>
            </w:r>
          </w:p>
        </w:tc>
      </w:tr>
      <w:tr w:rsidR="00210C27"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10C27" w:rsidRPr="002B3C17" w:rsidRDefault="00210C27" w:rsidP="00210C2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2</w:t>
            </w:r>
          </w:p>
        </w:tc>
        <w:tc>
          <w:tcPr>
            <w:tcW w:w="4266" w:type="dxa"/>
            <w:tcBorders>
              <w:top w:val="nil"/>
              <w:left w:val="nil"/>
              <w:bottom w:val="single" w:sz="4" w:space="0" w:color="auto"/>
              <w:right w:val="single" w:sz="4" w:space="0" w:color="auto"/>
            </w:tcBorders>
            <w:shd w:val="clear" w:color="auto" w:fill="auto"/>
            <w:vAlign w:val="center"/>
            <w:hideMark/>
          </w:tcPr>
          <w:p w:rsidR="00210C27" w:rsidRPr="002B3C17" w:rsidRDefault="00210C27" w:rsidP="00210C2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Nhà ở xã hội tại lô CTXH01 và CTXH02 thuộc dự án Khu đô thị VCN Phước Long II</w:t>
            </w:r>
          </w:p>
        </w:tc>
        <w:tc>
          <w:tcPr>
            <w:tcW w:w="3690" w:type="dxa"/>
            <w:tcBorders>
              <w:top w:val="nil"/>
              <w:left w:val="nil"/>
              <w:bottom w:val="single" w:sz="4" w:space="0" w:color="auto"/>
              <w:right w:val="single" w:sz="4" w:space="0" w:color="auto"/>
            </w:tcBorders>
            <w:shd w:val="clear" w:color="auto" w:fill="auto"/>
            <w:vAlign w:val="center"/>
            <w:hideMark/>
          </w:tcPr>
          <w:p w:rsidR="00210C27" w:rsidRPr="00D54CB7" w:rsidRDefault="00210C27" w:rsidP="00210C2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Lô đất NOXH - 01 KĐT Phước Long, Nha Trang</w:t>
            </w:r>
          </w:p>
        </w:tc>
        <w:tc>
          <w:tcPr>
            <w:tcW w:w="1170"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1,12</w:t>
            </w:r>
          </w:p>
        </w:tc>
        <w:tc>
          <w:tcPr>
            <w:tcW w:w="1314"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47.266,24</w:t>
            </w:r>
          </w:p>
        </w:tc>
        <w:tc>
          <w:tcPr>
            <w:tcW w:w="2268"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502/593</w:t>
            </w:r>
          </w:p>
        </w:tc>
        <w:tc>
          <w:tcPr>
            <w:tcW w:w="1276"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631,0</w:t>
            </w:r>
          </w:p>
        </w:tc>
      </w:tr>
      <w:tr w:rsidR="00210C27"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10C27" w:rsidRPr="002B3C17" w:rsidRDefault="00210C27" w:rsidP="00210C2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3</w:t>
            </w:r>
          </w:p>
        </w:tc>
        <w:tc>
          <w:tcPr>
            <w:tcW w:w="4266" w:type="dxa"/>
            <w:tcBorders>
              <w:top w:val="nil"/>
              <w:left w:val="nil"/>
              <w:bottom w:val="single" w:sz="4" w:space="0" w:color="auto"/>
              <w:right w:val="single" w:sz="4" w:space="0" w:color="auto"/>
            </w:tcBorders>
            <w:shd w:val="clear" w:color="auto" w:fill="auto"/>
            <w:vAlign w:val="center"/>
            <w:hideMark/>
          </w:tcPr>
          <w:p w:rsidR="00210C27" w:rsidRPr="00201558" w:rsidRDefault="00210C27" w:rsidP="00210C2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01558">
              <w:rPr>
                <w:rFonts w:ascii="Times New Roman" w:eastAsia="Times New Roman" w:hAnsi="Times New Roman" w:cs="Times New Roman"/>
                <w:color w:val="000000"/>
                <w:sz w:val="20"/>
                <w:szCs w:val="20"/>
                <w:lang w:val="en-US" w:eastAsia="en-US"/>
              </w:rPr>
              <w:t>Nhà ở xã hội Khu đô thị mới Phước Long (NOXH-01)</w:t>
            </w:r>
          </w:p>
        </w:tc>
        <w:tc>
          <w:tcPr>
            <w:tcW w:w="3690" w:type="dxa"/>
            <w:tcBorders>
              <w:top w:val="nil"/>
              <w:left w:val="nil"/>
              <w:bottom w:val="single" w:sz="4" w:space="0" w:color="auto"/>
              <w:right w:val="single" w:sz="4" w:space="0" w:color="auto"/>
            </w:tcBorders>
            <w:shd w:val="clear" w:color="auto" w:fill="auto"/>
            <w:vAlign w:val="center"/>
            <w:hideMark/>
          </w:tcPr>
          <w:p w:rsidR="00210C27" w:rsidRPr="00201558" w:rsidRDefault="00210C27" w:rsidP="00210C2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01558">
              <w:rPr>
                <w:rFonts w:ascii="Times New Roman" w:eastAsia="Times New Roman" w:hAnsi="Times New Roman" w:cs="Times New Roman"/>
                <w:color w:val="000000"/>
                <w:sz w:val="20"/>
                <w:szCs w:val="20"/>
                <w:lang w:val="en-US" w:eastAsia="en-US"/>
              </w:rPr>
              <w:t>Lô đất NOXH-01 Khu đô thị mới Phước Long</w:t>
            </w:r>
          </w:p>
        </w:tc>
        <w:tc>
          <w:tcPr>
            <w:tcW w:w="1170"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1,79</w:t>
            </w:r>
          </w:p>
        </w:tc>
        <w:tc>
          <w:tcPr>
            <w:tcW w:w="1314"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37.612</w:t>
            </w:r>
          </w:p>
        </w:tc>
        <w:tc>
          <w:tcPr>
            <w:tcW w:w="2268"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441/664</w:t>
            </w:r>
          </w:p>
        </w:tc>
        <w:tc>
          <w:tcPr>
            <w:tcW w:w="1276"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401,0</w:t>
            </w:r>
          </w:p>
        </w:tc>
      </w:tr>
      <w:tr w:rsidR="00210C27"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10C27" w:rsidRPr="002B3C17" w:rsidRDefault="00210C27" w:rsidP="00210C2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4</w:t>
            </w:r>
          </w:p>
        </w:tc>
        <w:tc>
          <w:tcPr>
            <w:tcW w:w="4266" w:type="dxa"/>
            <w:tcBorders>
              <w:top w:val="nil"/>
              <w:left w:val="nil"/>
              <w:bottom w:val="single" w:sz="4" w:space="0" w:color="auto"/>
              <w:right w:val="single" w:sz="4" w:space="0" w:color="auto"/>
            </w:tcBorders>
            <w:shd w:val="clear" w:color="auto" w:fill="auto"/>
            <w:vAlign w:val="center"/>
            <w:hideMark/>
          </w:tcPr>
          <w:p w:rsidR="00210C27" w:rsidRPr="00201558" w:rsidRDefault="00210C27" w:rsidP="00210C2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01558">
              <w:rPr>
                <w:rFonts w:ascii="Times New Roman" w:eastAsia="Times New Roman" w:hAnsi="Times New Roman" w:cs="Times New Roman"/>
                <w:color w:val="000000"/>
                <w:sz w:val="20"/>
                <w:szCs w:val="20"/>
                <w:lang w:val="en-US" w:eastAsia="en-US"/>
              </w:rPr>
              <w:t>Nhà ở xã hội Khu đô thị mới Phước Long (NOXH-02)</w:t>
            </w:r>
          </w:p>
        </w:tc>
        <w:tc>
          <w:tcPr>
            <w:tcW w:w="3690" w:type="dxa"/>
            <w:tcBorders>
              <w:top w:val="nil"/>
              <w:left w:val="nil"/>
              <w:bottom w:val="single" w:sz="4" w:space="0" w:color="auto"/>
              <w:right w:val="single" w:sz="4" w:space="0" w:color="auto"/>
            </w:tcBorders>
            <w:shd w:val="clear" w:color="auto" w:fill="auto"/>
            <w:vAlign w:val="center"/>
            <w:hideMark/>
          </w:tcPr>
          <w:p w:rsidR="00210C27" w:rsidRPr="00201558" w:rsidRDefault="00210C27" w:rsidP="00210C2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01558">
              <w:rPr>
                <w:rFonts w:ascii="Times New Roman" w:eastAsia="Times New Roman" w:hAnsi="Times New Roman" w:cs="Times New Roman"/>
                <w:color w:val="000000"/>
                <w:sz w:val="20"/>
                <w:szCs w:val="20"/>
                <w:lang w:val="en-US" w:eastAsia="en-US"/>
              </w:rPr>
              <w:t>Lô đất NOXH-02 Khu đô thị mới Phước Long</w:t>
            </w:r>
          </w:p>
        </w:tc>
        <w:tc>
          <w:tcPr>
            <w:tcW w:w="1170"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0,37</w:t>
            </w:r>
          </w:p>
        </w:tc>
        <w:tc>
          <w:tcPr>
            <w:tcW w:w="1314"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25.173</w:t>
            </w:r>
          </w:p>
        </w:tc>
        <w:tc>
          <w:tcPr>
            <w:tcW w:w="2268"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264/264</w:t>
            </w:r>
          </w:p>
        </w:tc>
        <w:tc>
          <w:tcPr>
            <w:tcW w:w="1276" w:type="dxa"/>
            <w:tcBorders>
              <w:top w:val="nil"/>
              <w:left w:val="nil"/>
              <w:bottom w:val="single" w:sz="4" w:space="0" w:color="auto"/>
              <w:right w:val="single" w:sz="4" w:space="0" w:color="auto"/>
            </w:tcBorders>
            <w:shd w:val="clear" w:color="auto" w:fill="auto"/>
            <w:vAlign w:val="center"/>
            <w:hideMark/>
          </w:tcPr>
          <w:p w:rsidR="00210C27" w:rsidRPr="00210C27" w:rsidRDefault="00210C27" w:rsidP="00210C2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210C27">
              <w:rPr>
                <w:rFonts w:ascii="Times New Roman" w:eastAsia="Times New Roman" w:hAnsi="Times New Roman" w:cs="Times New Roman"/>
                <w:color w:val="000000"/>
                <w:sz w:val="20"/>
                <w:szCs w:val="20"/>
                <w:lang w:val="en-US" w:eastAsia="en-US"/>
              </w:rPr>
              <w:t>189,0</w:t>
            </w:r>
          </w:p>
        </w:tc>
      </w:tr>
      <w:tr w:rsidR="006A4591"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A4591" w:rsidRPr="002B3C17" w:rsidRDefault="006A4591" w:rsidP="006A4591">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5</w:t>
            </w:r>
          </w:p>
        </w:tc>
        <w:tc>
          <w:tcPr>
            <w:tcW w:w="4266" w:type="dxa"/>
            <w:tcBorders>
              <w:top w:val="nil"/>
              <w:left w:val="nil"/>
              <w:bottom w:val="single" w:sz="4" w:space="0" w:color="auto"/>
              <w:right w:val="single" w:sz="4" w:space="0" w:color="auto"/>
            </w:tcBorders>
            <w:shd w:val="clear" w:color="auto" w:fill="auto"/>
            <w:vAlign w:val="center"/>
            <w:hideMark/>
          </w:tcPr>
          <w:p w:rsidR="006A4591" w:rsidRPr="002B3C17" w:rsidRDefault="006A4591" w:rsidP="006A4591">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Nhà ở xã hội PH</w:t>
            </w:r>
          </w:p>
        </w:tc>
        <w:tc>
          <w:tcPr>
            <w:tcW w:w="3690" w:type="dxa"/>
            <w:tcBorders>
              <w:top w:val="nil"/>
              <w:left w:val="nil"/>
              <w:bottom w:val="single" w:sz="4" w:space="0" w:color="auto"/>
              <w:right w:val="single" w:sz="4" w:space="0" w:color="auto"/>
            </w:tcBorders>
            <w:shd w:val="clear" w:color="auto" w:fill="auto"/>
            <w:vAlign w:val="center"/>
            <w:hideMark/>
          </w:tcPr>
          <w:p w:rsidR="006A4591" w:rsidRPr="006A4591" w:rsidRDefault="006A4591" w:rsidP="006A4591">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6A4591">
              <w:rPr>
                <w:rFonts w:ascii="Times New Roman" w:eastAsia="Times New Roman" w:hAnsi="Times New Roman" w:cs="Times New Roman"/>
                <w:color w:val="000000"/>
                <w:sz w:val="20"/>
                <w:szCs w:val="20"/>
                <w:lang w:val="en-US" w:eastAsia="en-US"/>
              </w:rPr>
              <w:t>11 Võ Thị Sáu, NT</w:t>
            </w:r>
          </w:p>
        </w:tc>
        <w:tc>
          <w:tcPr>
            <w:tcW w:w="1170" w:type="dxa"/>
            <w:tcBorders>
              <w:top w:val="nil"/>
              <w:left w:val="nil"/>
              <w:bottom w:val="single" w:sz="4" w:space="0" w:color="auto"/>
              <w:right w:val="single" w:sz="4" w:space="0" w:color="auto"/>
            </w:tcBorders>
            <w:shd w:val="clear" w:color="auto" w:fill="auto"/>
            <w:vAlign w:val="center"/>
            <w:hideMark/>
          </w:tcPr>
          <w:p w:rsidR="006A4591" w:rsidRPr="006A4591" w:rsidRDefault="006A4591" w:rsidP="006A4591">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6A4591">
              <w:rPr>
                <w:rFonts w:ascii="Times New Roman" w:eastAsia="Times New Roman" w:hAnsi="Times New Roman" w:cs="Times New Roman"/>
                <w:color w:val="000000"/>
                <w:sz w:val="20"/>
                <w:szCs w:val="20"/>
                <w:lang w:val="en-US" w:eastAsia="en-US"/>
              </w:rPr>
              <w:t>0,94</w:t>
            </w:r>
          </w:p>
        </w:tc>
        <w:tc>
          <w:tcPr>
            <w:tcW w:w="1314" w:type="dxa"/>
            <w:tcBorders>
              <w:top w:val="nil"/>
              <w:left w:val="nil"/>
              <w:bottom w:val="single" w:sz="4" w:space="0" w:color="auto"/>
              <w:right w:val="single" w:sz="4" w:space="0" w:color="auto"/>
            </w:tcBorders>
            <w:shd w:val="clear" w:color="auto" w:fill="auto"/>
            <w:vAlign w:val="center"/>
            <w:hideMark/>
          </w:tcPr>
          <w:p w:rsidR="006A4591" w:rsidRPr="006A4591" w:rsidRDefault="006A4591" w:rsidP="006A4591">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6A4591">
              <w:rPr>
                <w:rFonts w:ascii="Times New Roman" w:eastAsia="Times New Roman" w:hAnsi="Times New Roman" w:cs="Times New Roman"/>
                <w:color w:val="000000"/>
                <w:sz w:val="20"/>
                <w:szCs w:val="20"/>
                <w:lang w:val="en-US" w:eastAsia="en-US"/>
              </w:rPr>
              <w:t>80.656</w:t>
            </w:r>
          </w:p>
        </w:tc>
        <w:tc>
          <w:tcPr>
            <w:tcW w:w="2268" w:type="dxa"/>
            <w:tcBorders>
              <w:top w:val="nil"/>
              <w:left w:val="nil"/>
              <w:bottom w:val="single" w:sz="4" w:space="0" w:color="auto"/>
              <w:right w:val="single" w:sz="4" w:space="0" w:color="auto"/>
            </w:tcBorders>
            <w:shd w:val="clear" w:color="auto" w:fill="auto"/>
            <w:vAlign w:val="center"/>
            <w:hideMark/>
          </w:tcPr>
          <w:p w:rsidR="006A4591" w:rsidRPr="006A4591" w:rsidRDefault="006A4591" w:rsidP="006A4591">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6A4591">
              <w:rPr>
                <w:rFonts w:ascii="Times New Roman" w:eastAsia="Times New Roman" w:hAnsi="Times New Roman" w:cs="Times New Roman"/>
                <w:color w:val="000000"/>
                <w:sz w:val="20"/>
                <w:szCs w:val="20"/>
                <w:lang w:val="en-US" w:eastAsia="en-US"/>
              </w:rPr>
              <w:t>1094/1172</w:t>
            </w:r>
          </w:p>
        </w:tc>
        <w:tc>
          <w:tcPr>
            <w:tcW w:w="1276" w:type="dxa"/>
            <w:tcBorders>
              <w:top w:val="nil"/>
              <w:left w:val="nil"/>
              <w:bottom w:val="single" w:sz="4" w:space="0" w:color="auto"/>
              <w:right w:val="single" w:sz="4" w:space="0" w:color="auto"/>
            </w:tcBorders>
            <w:shd w:val="clear" w:color="auto" w:fill="auto"/>
            <w:vAlign w:val="center"/>
            <w:hideMark/>
          </w:tcPr>
          <w:p w:rsidR="006A4591" w:rsidRPr="006A4591" w:rsidRDefault="006A4591" w:rsidP="006A4591">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6A4591">
              <w:rPr>
                <w:rFonts w:ascii="Times New Roman" w:eastAsia="Times New Roman" w:hAnsi="Times New Roman" w:cs="Times New Roman"/>
                <w:color w:val="000000"/>
                <w:sz w:val="20"/>
                <w:szCs w:val="20"/>
                <w:lang w:val="en-US" w:eastAsia="en-US"/>
              </w:rPr>
              <w:t>912,0</w:t>
            </w:r>
          </w:p>
        </w:tc>
      </w:tr>
      <w:tr w:rsidR="00937A50"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937A50" w:rsidRPr="002B3C17" w:rsidRDefault="00937A50" w:rsidP="00937A50">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6</w:t>
            </w:r>
          </w:p>
        </w:tc>
        <w:tc>
          <w:tcPr>
            <w:tcW w:w="4266" w:type="dxa"/>
            <w:tcBorders>
              <w:top w:val="nil"/>
              <w:left w:val="nil"/>
              <w:bottom w:val="single" w:sz="4" w:space="0" w:color="auto"/>
              <w:right w:val="single" w:sz="4" w:space="0" w:color="auto"/>
            </w:tcBorders>
            <w:shd w:val="clear" w:color="auto" w:fill="auto"/>
            <w:vAlign w:val="center"/>
            <w:hideMark/>
          </w:tcPr>
          <w:p w:rsidR="00937A50" w:rsidRPr="002B3C17" w:rsidRDefault="00937A50" w:rsidP="00937A50">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Nhà ở xã hội Khu đô thị mới Lê Hồng Phong I</w:t>
            </w:r>
          </w:p>
          <w:p w:rsidR="00937A50" w:rsidRPr="002B3C17" w:rsidRDefault="00937A50" w:rsidP="00937A50">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 xml:space="preserve"> ( lô SSH-07,08,09)</w:t>
            </w:r>
          </w:p>
        </w:tc>
        <w:tc>
          <w:tcPr>
            <w:tcW w:w="3690" w:type="dxa"/>
            <w:tcBorders>
              <w:top w:val="nil"/>
              <w:left w:val="nil"/>
              <w:bottom w:val="single" w:sz="4" w:space="0" w:color="auto"/>
              <w:right w:val="single" w:sz="4" w:space="0" w:color="auto"/>
            </w:tcBorders>
            <w:shd w:val="clear" w:color="auto" w:fill="auto"/>
            <w:vAlign w:val="center"/>
            <w:hideMark/>
          </w:tcPr>
          <w:p w:rsidR="00937A50" w:rsidRPr="00D54CB7" w:rsidRDefault="00937A50" w:rsidP="00937A50">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50 Lê Hồng Phong, Phước Hải, Nha Trang</w:t>
            </w:r>
          </w:p>
        </w:tc>
        <w:tc>
          <w:tcPr>
            <w:tcW w:w="1170" w:type="dxa"/>
            <w:tcBorders>
              <w:top w:val="nil"/>
              <w:left w:val="nil"/>
              <w:bottom w:val="single" w:sz="4" w:space="0" w:color="auto"/>
              <w:right w:val="single" w:sz="4" w:space="0" w:color="auto"/>
            </w:tcBorders>
            <w:shd w:val="clear" w:color="auto" w:fill="auto"/>
            <w:vAlign w:val="center"/>
            <w:hideMark/>
          </w:tcPr>
          <w:p w:rsidR="00937A50" w:rsidRPr="00937A50" w:rsidRDefault="00937A50" w:rsidP="00937A50">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937A50">
              <w:rPr>
                <w:rFonts w:ascii="Times New Roman" w:eastAsia="Times New Roman" w:hAnsi="Times New Roman" w:cs="Times New Roman"/>
                <w:color w:val="000000"/>
                <w:sz w:val="20"/>
                <w:szCs w:val="20"/>
                <w:lang w:val="en-US" w:eastAsia="en-US"/>
              </w:rPr>
              <w:t>1,2</w:t>
            </w:r>
          </w:p>
        </w:tc>
        <w:tc>
          <w:tcPr>
            <w:tcW w:w="1314" w:type="dxa"/>
            <w:tcBorders>
              <w:top w:val="nil"/>
              <w:left w:val="nil"/>
              <w:bottom w:val="single" w:sz="4" w:space="0" w:color="auto"/>
              <w:right w:val="single" w:sz="4" w:space="0" w:color="auto"/>
            </w:tcBorders>
            <w:shd w:val="clear" w:color="auto" w:fill="auto"/>
            <w:vAlign w:val="center"/>
            <w:hideMark/>
          </w:tcPr>
          <w:p w:rsidR="00937A50" w:rsidRPr="00937A50" w:rsidRDefault="00937A50" w:rsidP="00937A50">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937A50">
              <w:rPr>
                <w:rFonts w:ascii="Times New Roman" w:eastAsia="Times New Roman" w:hAnsi="Times New Roman" w:cs="Times New Roman"/>
                <w:color w:val="000000"/>
                <w:sz w:val="20"/>
                <w:szCs w:val="20"/>
                <w:lang w:val="en-US" w:eastAsia="en-US"/>
              </w:rPr>
              <w:t>89.665</w:t>
            </w:r>
          </w:p>
        </w:tc>
        <w:tc>
          <w:tcPr>
            <w:tcW w:w="2268" w:type="dxa"/>
            <w:tcBorders>
              <w:top w:val="nil"/>
              <w:left w:val="nil"/>
              <w:bottom w:val="single" w:sz="4" w:space="0" w:color="auto"/>
              <w:right w:val="single" w:sz="4" w:space="0" w:color="auto"/>
            </w:tcBorders>
            <w:shd w:val="clear" w:color="auto" w:fill="auto"/>
            <w:vAlign w:val="center"/>
            <w:hideMark/>
          </w:tcPr>
          <w:p w:rsidR="00937A50" w:rsidRPr="00937A50" w:rsidRDefault="00937A50" w:rsidP="00937A50">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937A50">
              <w:rPr>
                <w:rFonts w:ascii="Times New Roman" w:eastAsia="Times New Roman" w:hAnsi="Times New Roman" w:cs="Times New Roman"/>
                <w:color w:val="000000"/>
                <w:sz w:val="20"/>
                <w:szCs w:val="20"/>
                <w:lang w:val="en-US" w:eastAsia="en-US"/>
              </w:rPr>
              <w:t>876/1072</w:t>
            </w:r>
          </w:p>
        </w:tc>
        <w:tc>
          <w:tcPr>
            <w:tcW w:w="1276" w:type="dxa"/>
            <w:tcBorders>
              <w:top w:val="nil"/>
              <w:left w:val="nil"/>
              <w:bottom w:val="single" w:sz="4" w:space="0" w:color="auto"/>
              <w:right w:val="single" w:sz="4" w:space="0" w:color="auto"/>
            </w:tcBorders>
            <w:shd w:val="clear" w:color="auto" w:fill="auto"/>
            <w:vAlign w:val="center"/>
            <w:hideMark/>
          </w:tcPr>
          <w:p w:rsidR="00937A50" w:rsidRPr="00937A50" w:rsidRDefault="00937A50" w:rsidP="00937A50">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937A50">
              <w:rPr>
                <w:rFonts w:ascii="Times New Roman" w:eastAsia="Times New Roman" w:hAnsi="Times New Roman" w:cs="Times New Roman"/>
                <w:color w:val="000000"/>
                <w:sz w:val="20"/>
                <w:szCs w:val="20"/>
                <w:lang w:val="en-US" w:eastAsia="en-US"/>
              </w:rPr>
              <w:t>625,0</w:t>
            </w:r>
          </w:p>
        </w:tc>
      </w:tr>
      <w:tr w:rsidR="00A349B7"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A349B7" w:rsidRPr="002B3C17" w:rsidRDefault="00A349B7" w:rsidP="00A349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7</w:t>
            </w:r>
          </w:p>
        </w:tc>
        <w:tc>
          <w:tcPr>
            <w:tcW w:w="4266" w:type="dxa"/>
            <w:tcBorders>
              <w:top w:val="nil"/>
              <w:left w:val="nil"/>
              <w:bottom w:val="single" w:sz="4" w:space="0" w:color="auto"/>
              <w:right w:val="single" w:sz="4" w:space="0" w:color="auto"/>
            </w:tcBorders>
            <w:shd w:val="clear" w:color="auto" w:fill="auto"/>
            <w:vAlign w:val="center"/>
            <w:hideMark/>
          </w:tcPr>
          <w:p w:rsidR="00A349B7" w:rsidRPr="002B3C17" w:rsidRDefault="00A349B7" w:rsidP="00A349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Chung cư 50 Lê Hồng Phong</w:t>
            </w:r>
          </w:p>
        </w:tc>
        <w:tc>
          <w:tcPr>
            <w:tcW w:w="3690"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50 Lê Hồng Phong, Phước Hải, Nha Trang</w:t>
            </w:r>
          </w:p>
        </w:tc>
        <w:tc>
          <w:tcPr>
            <w:tcW w:w="1170"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0,55</w:t>
            </w:r>
          </w:p>
        </w:tc>
        <w:tc>
          <w:tcPr>
            <w:tcW w:w="1314"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29.849,0</w:t>
            </w:r>
          </w:p>
        </w:tc>
        <w:tc>
          <w:tcPr>
            <w:tcW w:w="2268"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240/288</w:t>
            </w:r>
          </w:p>
        </w:tc>
        <w:tc>
          <w:tcPr>
            <w:tcW w:w="1276"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233,0</w:t>
            </w:r>
          </w:p>
        </w:tc>
      </w:tr>
      <w:tr w:rsidR="00A349B7"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A349B7" w:rsidRPr="002B3C17" w:rsidRDefault="00A349B7" w:rsidP="00A349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8</w:t>
            </w:r>
          </w:p>
        </w:tc>
        <w:tc>
          <w:tcPr>
            <w:tcW w:w="4266" w:type="dxa"/>
            <w:tcBorders>
              <w:top w:val="nil"/>
              <w:left w:val="nil"/>
              <w:bottom w:val="single" w:sz="4" w:space="0" w:color="auto"/>
              <w:right w:val="single" w:sz="4" w:space="0" w:color="auto"/>
            </w:tcBorders>
            <w:shd w:val="clear" w:color="auto" w:fill="auto"/>
            <w:vAlign w:val="center"/>
            <w:hideMark/>
          </w:tcPr>
          <w:p w:rsidR="00A349B7" w:rsidRPr="002B3C17" w:rsidRDefault="00A349B7" w:rsidP="00A349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Nhà ở xã hội  Hưng Phú II</w:t>
            </w:r>
          </w:p>
        </w:tc>
        <w:tc>
          <w:tcPr>
            <w:tcW w:w="3690"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58A Hai Tháng Tư, Vĩnh Phước, Nha Trang</w:t>
            </w:r>
          </w:p>
        </w:tc>
        <w:tc>
          <w:tcPr>
            <w:tcW w:w="1170"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0,70</w:t>
            </w:r>
          </w:p>
        </w:tc>
        <w:tc>
          <w:tcPr>
            <w:tcW w:w="1314"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83.223,0</w:t>
            </w:r>
          </w:p>
        </w:tc>
        <w:tc>
          <w:tcPr>
            <w:tcW w:w="2268"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924/1221</w:t>
            </w:r>
          </w:p>
        </w:tc>
        <w:tc>
          <w:tcPr>
            <w:tcW w:w="1276"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1014,0</w:t>
            </w:r>
          </w:p>
        </w:tc>
      </w:tr>
      <w:tr w:rsidR="00A349B7"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A349B7" w:rsidRPr="002B3C17" w:rsidRDefault="00A349B7" w:rsidP="00A349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9</w:t>
            </w:r>
          </w:p>
        </w:tc>
        <w:tc>
          <w:tcPr>
            <w:tcW w:w="4266" w:type="dxa"/>
            <w:tcBorders>
              <w:top w:val="nil"/>
              <w:left w:val="nil"/>
              <w:bottom w:val="single" w:sz="4" w:space="0" w:color="auto"/>
              <w:right w:val="single" w:sz="4" w:space="0" w:color="auto"/>
            </w:tcBorders>
            <w:shd w:val="clear" w:color="auto" w:fill="auto"/>
            <w:vAlign w:val="center"/>
            <w:hideMark/>
          </w:tcPr>
          <w:p w:rsidR="00A349B7" w:rsidRPr="002B3C17" w:rsidRDefault="00A349B7" w:rsidP="00A349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Nhà ở xã hội cho CB và NV Cty CP Vinpearl</w:t>
            </w:r>
          </w:p>
        </w:tc>
        <w:tc>
          <w:tcPr>
            <w:tcW w:w="3690"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0,37</w:t>
            </w:r>
          </w:p>
        </w:tc>
        <w:tc>
          <w:tcPr>
            <w:tcW w:w="1314"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20.521,0</w:t>
            </w:r>
          </w:p>
        </w:tc>
        <w:tc>
          <w:tcPr>
            <w:tcW w:w="2268"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250</w:t>
            </w:r>
          </w:p>
        </w:tc>
        <w:tc>
          <w:tcPr>
            <w:tcW w:w="1276"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202,0</w:t>
            </w:r>
          </w:p>
        </w:tc>
      </w:tr>
      <w:tr w:rsidR="00A349B7" w:rsidRPr="00D54CB7" w:rsidTr="00644223">
        <w:trPr>
          <w:trHeight w:val="41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A349B7" w:rsidRPr="002B3C17" w:rsidRDefault="00A349B7" w:rsidP="00A349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10</w:t>
            </w:r>
          </w:p>
        </w:tc>
        <w:tc>
          <w:tcPr>
            <w:tcW w:w="4266" w:type="dxa"/>
            <w:tcBorders>
              <w:top w:val="nil"/>
              <w:left w:val="nil"/>
              <w:bottom w:val="single" w:sz="4" w:space="0" w:color="auto"/>
              <w:right w:val="single" w:sz="4" w:space="0" w:color="auto"/>
            </w:tcBorders>
            <w:shd w:val="clear" w:color="auto" w:fill="auto"/>
            <w:vAlign w:val="center"/>
            <w:hideMark/>
          </w:tcPr>
          <w:p w:rsidR="00A349B7" w:rsidRPr="002B3C17" w:rsidRDefault="00A349B7" w:rsidP="00A349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2B3C17">
              <w:rPr>
                <w:rFonts w:ascii="Times New Roman" w:eastAsia="Times New Roman" w:hAnsi="Times New Roman" w:cs="Times New Roman"/>
                <w:color w:val="000000"/>
                <w:sz w:val="20"/>
                <w:szCs w:val="20"/>
                <w:lang w:val="en-US" w:eastAsia="en-US"/>
              </w:rPr>
              <w:t>Chung cư nhà ở xã hội CC3</w:t>
            </w:r>
          </w:p>
        </w:tc>
        <w:tc>
          <w:tcPr>
            <w:tcW w:w="3690"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Lô đất CC3 – khu 3 khu đô thị Mỹ Gia</w:t>
            </w:r>
          </w:p>
        </w:tc>
        <w:tc>
          <w:tcPr>
            <w:tcW w:w="1170" w:type="dxa"/>
            <w:tcBorders>
              <w:top w:val="nil"/>
              <w:left w:val="nil"/>
              <w:bottom w:val="single" w:sz="4" w:space="0" w:color="auto"/>
              <w:right w:val="single" w:sz="4" w:space="0" w:color="auto"/>
            </w:tcBorders>
            <w:shd w:val="clear" w:color="auto" w:fill="auto"/>
            <w:vAlign w:val="center"/>
            <w:hideMark/>
          </w:tcPr>
          <w:p w:rsidR="007425BA" w:rsidRPr="00A349B7" w:rsidRDefault="00A349B7" w:rsidP="00C8795E">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5,80</w:t>
            </w:r>
          </w:p>
        </w:tc>
        <w:tc>
          <w:tcPr>
            <w:tcW w:w="1314"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A349B7" w:rsidRPr="00A349B7" w:rsidRDefault="00A349B7" w:rsidP="00A349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A349B7">
              <w:rPr>
                <w:rFonts w:ascii="Times New Roman" w:eastAsia="Times New Roman" w:hAnsi="Times New Roman" w:cs="Times New Roman"/>
                <w:color w:val="000000"/>
                <w:sz w:val="20"/>
                <w:szCs w:val="20"/>
                <w:lang w:val="en-US" w:eastAsia="en-US"/>
              </w:rPr>
              <w:t>1255,2</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591FD8" w:rsidP="00D54CB7">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11</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khu kho Cảng Bình Tân</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2,30</w:t>
            </w:r>
          </w:p>
        </w:tc>
        <w:tc>
          <w:tcPr>
            <w:tcW w:w="1314"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591FD8"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591FD8" w:rsidRPr="00D54CB7" w:rsidRDefault="00591FD8"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12</w:t>
            </w:r>
          </w:p>
        </w:tc>
        <w:tc>
          <w:tcPr>
            <w:tcW w:w="426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KĐT mới ven vịnh Cam Ranh (khu 1,2,3)</w:t>
            </w:r>
          </w:p>
        </w:tc>
        <w:tc>
          <w:tcPr>
            <w:tcW w:w="369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66,28</w:t>
            </w:r>
          </w:p>
        </w:tc>
        <w:tc>
          <w:tcPr>
            <w:tcW w:w="1314"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591FD8"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591FD8" w:rsidRPr="00D54CB7" w:rsidRDefault="00591FD8"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13</w:t>
            </w:r>
          </w:p>
        </w:tc>
        <w:tc>
          <w:tcPr>
            <w:tcW w:w="426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khu dân cư N.V.T</w:t>
            </w:r>
          </w:p>
        </w:tc>
        <w:tc>
          <w:tcPr>
            <w:tcW w:w="369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0,70</w:t>
            </w:r>
          </w:p>
        </w:tc>
        <w:tc>
          <w:tcPr>
            <w:tcW w:w="1314"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591FD8"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591FD8" w:rsidRPr="00D54CB7" w:rsidRDefault="00591FD8"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14</w:t>
            </w:r>
          </w:p>
        </w:tc>
        <w:tc>
          <w:tcPr>
            <w:tcW w:w="426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(LK02 – Phường Ninh Hiệp – TX. Ninh Hòa)</w:t>
            </w:r>
          </w:p>
        </w:tc>
        <w:tc>
          <w:tcPr>
            <w:tcW w:w="369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1,75</w:t>
            </w:r>
          </w:p>
        </w:tc>
        <w:tc>
          <w:tcPr>
            <w:tcW w:w="1314"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591FD8"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591FD8" w:rsidRPr="00D54CB7" w:rsidRDefault="00591FD8"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15</w:t>
            </w:r>
          </w:p>
        </w:tc>
        <w:tc>
          <w:tcPr>
            <w:tcW w:w="426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(LK03 – Phường Ninh Hiệp – TX. Ninh Hòa)</w:t>
            </w:r>
          </w:p>
        </w:tc>
        <w:tc>
          <w:tcPr>
            <w:tcW w:w="369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0,78</w:t>
            </w:r>
          </w:p>
        </w:tc>
        <w:tc>
          <w:tcPr>
            <w:tcW w:w="1314"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591FD8"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591FD8" w:rsidRPr="00D54CB7" w:rsidRDefault="00591FD8"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16</w:t>
            </w:r>
          </w:p>
        </w:tc>
        <w:tc>
          <w:tcPr>
            <w:tcW w:w="426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KĐT mới Nam Sông Cái</w:t>
            </w:r>
          </w:p>
        </w:tc>
        <w:tc>
          <w:tcPr>
            <w:tcW w:w="369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2,15</w:t>
            </w:r>
          </w:p>
        </w:tc>
        <w:tc>
          <w:tcPr>
            <w:tcW w:w="1314"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40.000,0</w:t>
            </w:r>
          </w:p>
        </w:tc>
        <w:tc>
          <w:tcPr>
            <w:tcW w:w="2268"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591FD8"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591FD8" w:rsidRPr="00D54CB7" w:rsidRDefault="00591FD8"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17</w:t>
            </w:r>
          </w:p>
        </w:tc>
        <w:tc>
          <w:tcPr>
            <w:tcW w:w="426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KDC Phú Lộc</w:t>
            </w:r>
          </w:p>
        </w:tc>
        <w:tc>
          <w:tcPr>
            <w:tcW w:w="369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3,35</w:t>
            </w:r>
          </w:p>
        </w:tc>
        <w:tc>
          <w:tcPr>
            <w:tcW w:w="1314"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591FD8"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591FD8" w:rsidRPr="00D54CB7" w:rsidRDefault="00591FD8"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18</w:t>
            </w:r>
          </w:p>
        </w:tc>
        <w:tc>
          <w:tcPr>
            <w:tcW w:w="426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KDC Vĩnh Châu</w:t>
            </w:r>
          </w:p>
        </w:tc>
        <w:tc>
          <w:tcPr>
            <w:tcW w:w="369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2,90</w:t>
            </w:r>
          </w:p>
        </w:tc>
        <w:tc>
          <w:tcPr>
            <w:tcW w:w="1314"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591FD8"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591FD8" w:rsidRPr="00D54CB7" w:rsidRDefault="00591FD8"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19</w:t>
            </w:r>
          </w:p>
        </w:tc>
        <w:tc>
          <w:tcPr>
            <w:tcW w:w="426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KDC Nam Vĩnh Hải</w:t>
            </w:r>
          </w:p>
        </w:tc>
        <w:tc>
          <w:tcPr>
            <w:tcW w:w="369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2,95</w:t>
            </w:r>
          </w:p>
        </w:tc>
        <w:tc>
          <w:tcPr>
            <w:tcW w:w="1314"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23.500,0</w:t>
            </w:r>
          </w:p>
        </w:tc>
        <w:tc>
          <w:tcPr>
            <w:tcW w:w="2268"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470</w:t>
            </w:r>
          </w:p>
        </w:tc>
        <w:tc>
          <w:tcPr>
            <w:tcW w:w="1276" w:type="dxa"/>
            <w:tcBorders>
              <w:top w:val="nil"/>
              <w:left w:val="nil"/>
              <w:bottom w:val="single" w:sz="4" w:space="0" w:color="auto"/>
              <w:right w:val="single" w:sz="4" w:space="0" w:color="auto"/>
            </w:tcBorders>
            <w:shd w:val="clear" w:color="auto" w:fill="auto"/>
            <w:vAlign w:val="center"/>
            <w:hideMark/>
          </w:tcPr>
          <w:p w:rsidR="00591FD8" w:rsidRPr="00D54CB7" w:rsidRDefault="00591FD8" w:rsidP="00591FD8">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611DB9" w:rsidRPr="00D54CB7" w:rsidTr="00644223">
        <w:trPr>
          <w:trHeight w:val="441"/>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w:t>
            </w:r>
            <w:r w:rsidR="00591FD8">
              <w:rPr>
                <w:rFonts w:ascii="Times New Roman" w:eastAsia="Times New Roman" w:hAnsi="Times New Roman" w:cs="Times New Roman"/>
                <w:color w:val="000000"/>
                <w:sz w:val="20"/>
                <w:szCs w:val="20"/>
                <w:lang w:val="en-US" w:eastAsia="en-US"/>
              </w:rPr>
              <w:t>0</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khu TTTM - khu nhà ở liên kế Phước Lợi</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2,60</w:t>
            </w:r>
          </w:p>
        </w:tc>
        <w:tc>
          <w:tcPr>
            <w:tcW w:w="1314"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w:t>
            </w:r>
            <w:r w:rsidR="00591FD8">
              <w:rPr>
                <w:rFonts w:ascii="Times New Roman" w:eastAsia="Times New Roman" w:hAnsi="Times New Roman" w:cs="Times New Roman"/>
                <w:color w:val="000000"/>
                <w:sz w:val="20"/>
                <w:szCs w:val="20"/>
                <w:lang w:val="en-US" w:eastAsia="en-US"/>
              </w:rPr>
              <w:t>1</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Khu chung cư Eden Nha Trang</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16 Lê Thanh Nghị, Vĩnh Nguyên</w:t>
            </w:r>
          </w:p>
        </w:tc>
        <w:tc>
          <w:tcPr>
            <w:tcW w:w="117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1,35</w:t>
            </w:r>
          </w:p>
        </w:tc>
        <w:tc>
          <w:tcPr>
            <w:tcW w:w="1314"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lastRenderedPageBreak/>
              <w:t>2</w:t>
            </w:r>
            <w:r w:rsidR="00591FD8">
              <w:rPr>
                <w:rFonts w:ascii="Times New Roman" w:eastAsia="Times New Roman" w:hAnsi="Times New Roman" w:cs="Times New Roman"/>
                <w:color w:val="000000"/>
                <w:sz w:val="20"/>
                <w:szCs w:val="20"/>
                <w:lang w:val="en-US" w:eastAsia="en-US"/>
              </w:rPr>
              <w:t>2</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Vĩnh Hiệp - Khatoco</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Xã Vĩnh Hiệp, Nha Trang</w:t>
            </w:r>
          </w:p>
        </w:tc>
        <w:tc>
          <w:tcPr>
            <w:tcW w:w="117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0,63</w:t>
            </w:r>
          </w:p>
        </w:tc>
        <w:tc>
          <w:tcPr>
            <w:tcW w:w="1314"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w:t>
            </w:r>
            <w:r w:rsidR="00591FD8">
              <w:rPr>
                <w:rFonts w:ascii="Times New Roman" w:eastAsia="Times New Roman" w:hAnsi="Times New Roman" w:cs="Times New Roman"/>
                <w:color w:val="000000"/>
                <w:sz w:val="20"/>
                <w:szCs w:val="20"/>
                <w:lang w:val="en-US" w:eastAsia="en-US"/>
              </w:rPr>
              <w:t>3</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Khu nhà ở xã hội Cam Ranh</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Phường Cam Lộc</w:t>
            </w:r>
          </w:p>
        </w:tc>
        <w:tc>
          <w:tcPr>
            <w:tcW w:w="117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2,20</w:t>
            </w:r>
          </w:p>
        </w:tc>
        <w:tc>
          <w:tcPr>
            <w:tcW w:w="1314"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w:t>
            </w:r>
            <w:r w:rsidR="00591FD8">
              <w:rPr>
                <w:rFonts w:ascii="Times New Roman" w:eastAsia="Times New Roman" w:hAnsi="Times New Roman" w:cs="Times New Roman"/>
                <w:color w:val="000000"/>
                <w:sz w:val="20"/>
                <w:szCs w:val="20"/>
                <w:lang w:val="en-US" w:eastAsia="en-US"/>
              </w:rPr>
              <w:t>4</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Chung cư nhà ở xã hội tại đường Đặng Tử Mẫn</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Đ.Đặng Tử Mẫn, phường Vĩnh Hòa</w:t>
            </w:r>
          </w:p>
        </w:tc>
        <w:tc>
          <w:tcPr>
            <w:tcW w:w="117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0,30</w:t>
            </w:r>
          </w:p>
        </w:tc>
        <w:tc>
          <w:tcPr>
            <w:tcW w:w="1314"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611DB9"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611DB9" w:rsidRPr="00D54CB7" w:rsidRDefault="00611DB9"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2</w:t>
            </w:r>
            <w:r w:rsidR="00591FD8">
              <w:rPr>
                <w:rFonts w:ascii="Times New Roman" w:eastAsia="Times New Roman" w:hAnsi="Times New Roman" w:cs="Times New Roman"/>
                <w:color w:val="000000"/>
                <w:sz w:val="20"/>
                <w:szCs w:val="20"/>
                <w:lang w:val="en-US" w:eastAsia="en-US"/>
              </w:rPr>
              <w:t>5</w:t>
            </w:r>
          </w:p>
        </w:tc>
        <w:tc>
          <w:tcPr>
            <w:tcW w:w="426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Nhà ở xã hội (khu tập thể Công ty Thủy Tinh Cam Ranh)</w:t>
            </w:r>
          </w:p>
        </w:tc>
        <w:tc>
          <w:tcPr>
            <w:tcW w:w="369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P. Cam Thuận, TP.Cam Ranh</w:t>
            </w:r>
          </w:p>
        </w:tc>
        <w:tc>
          <w:tcPr>
            <w:tcW w:w="1170"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0,68</w:t>
            </w:r>
          </w:p>
        </w:tc>
        <w:tc>
          <w:tcPr>
            <w:tcW w:w="1314"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2268"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c>
          <w:tcPr>
            <w:tcW w:w="1276" w:type="dxa"/>
            <w:tcBorders>
              <w:top w:val="nil"/>
              <w:left w:val="nil"/>
              <w:bottom w:val="single" w:sz="4" w:space="0" w:color="auto"/>
              <w:right w:val="single" w:sz="4" w:space="0" w:color="auto"/>
            </w:tcBorders>
            <w:shd w:val="clear" w:color="auto" w:fill="auto"/>
            <w:vAlign w:val="center"/>
            <w:hideMark/>
          </w:tcPr>
          <w:p w:rsidR="00611DB9" w:rsidRPr="00D54CB7" w:rsidRDefault="00611DB9"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sidRPr="00D54CB7">
              <w:rPr>
                <w:rFonts w:ascii="Times New Roman" w:eastAsia="Times New Roman" w:hAnsi="Times New Roman" w:cs="Times New Roman"/>
                <w:color w:val="000000"/>
                <w:sz w:val="20"/>
                <w:szCs w:val="20"/>
                <w:lang w:val="en-US" w:eastAsia="en-US"/>
              </w:rPr>
              <w:t> </w:t>
            </w:r>
          </w:p>
        </w:tc>
      </w:tr>
      <w:tr w:rsidR="005C3281"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tcPr>
          <w:p w:rsidR="005C3281" w:rsidRPr="00D54CB7" w:rsidRDefault="005C3281"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26</w:t>
            </w:r>
          </w:p>
        </w:tc>
        <w:tc>
          <w:tcPr>
            <w:tcW w:w="4266" w:type="dxa"/>
            <w:tcBorders>
              <w:top w:val="nil"/>
              <w:left w:val="nil"/>
              <w:bottom w:val="single" w:sz="4" w:space="0" w:color="auto"/>
              <w:right w:val="single" w:sz="4" w:space="0" w:color="auto"/>
            </w:tcBorders>
            <w:shd w:val="clear" w:color="auto" w:fill="auto"/>
            <w:vAlign w:val="center"/>
          </w:tcPr>
          <w:p w:rsidR="005C3281" w:rsidRPr="00D54CB7" w:rsidRDefault="005C3281" w:rsidP="005C3281">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Chung cư Khu Trại Gà</w:t>
            </w:r>
          </w:p>
        </w:tc>
        <w:tc>
          <w:tcPr>
            <w:tcW w:w="3690" w:type="dxa"/>
            <w:tcBorders>
              <w:top w:val="nil"/>
              <w:left w:val="nil"/>
              <w:bottom w:val="single" w:sz="4" w:space="0" w:color="auto"/>
              <w:right w:val="single" w:sz="4" w:space="0" w:color="auto"/>
            </w:tcBorders>
            <w:shd w:val="clear" w:color="auto" w:fill="auto"/>
            <w:vAlign w:val="center"/>
          </w:tcPr>
          <w:p w:rsidR="005C3281" w:rsidRPr="00D54CB7" w:rsidRDefault="00A3083E"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tcPr>
          <w:p w:rsidR="005C3281" w:rsidRPr="00D54CB7" w:rsidRDefault="00A3083E"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1,48</w:t>
            </w:r>
          </w:p>
        </w:tc>
        <w:tc>
          <w:tcPr>
            <w:tcW w:w="1314" w:type="dxa"/>
            <w:tcBorders>
              <w:top w:val="nil"/>
              <w:left w:val="nil"/>
              <w:bottom w:val="single" w:sz="4" w:space="0" w:color="auto"/>
              <w:right w:val="single" w:sz="4" w:space="0" w:color="auto"/>
            </w:tcBorders>
            <w:shd w:val="clear" w:color="auto" w:fill="auto"/>
            <w:vAlign w:val="center"/>
          </w:tcPr>
          <w:p w:rsidR="005C3281" w:rsidRPr="00D54CB7" w:rsidRDefault="005C3281"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p>
        </w:tc>
        <w:tc>
          <w:tcPr>
            <w:tcW w:w="2268" w:type="dxa"/>
            <w:tcBorders>
              <w:top w:val="nil"/>
              <w:left w:val="nil"/>
              <w:bottom w:val="single" w:sz="4" w:space="0" w:color="auto"/>
              <w:right w:val="single" w:sz="4" w:space="0" w:color="auto"/>
            </w:tcBorders>
            <w:shd w:val="clear" w:color="auto" w:fill="auto"/>
            <w:vAlign w:val="center"/>
          </w:tcPr>
          <w:p w:rsidR="005C3281" w:rsidRPr="00D54CB7" w:rsidRDefault="005C3281"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p>
        </w:tc>
        <w:tc>
          <w:tcPr>
            <w:tcW w:w="1276" w:type="dxa"/>
            <w:tcBorders>
              <w:top w:val="nil"/>
              <w:left w:val="nil"/>
              <w:bottom w:val="single" w:sz="4" w:space="0" w:color="auto"/>
              <w:right w:val="single" w:sz="4" w:space="0" w:color="auto"/>
            </w:tcBorders>
            <w:shd w:val="clear" w:color="auto" w:fill="auto"/>
            <w:vAlign w:val="center"/>
          </w:tcPr>
          <w:p w:rsidR="005C3281" w:rsidRPr="00D54CB7" w:rsidRDefault="005C3281"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p>
        </w:tc>
      </w:tr>
      <w:tr w:rsidR="005C3281" w:rsidRPr="00D54CB7" w:rsidTr="00644223">
        <w:trPr>
          <w:trHeight w:val="283"/>
        </w:trPr>
        <w:tc>
          <w:tcPr>
            <w:tcW w:w="632" w:type="dxa"/>
            <w:tcBorders>
              <w:top w:val="nil"/>
              <w:left w:val="single" w:sz="4" w:space="0" w:color="auto"/>
              <w:bottom w:val="single" w:sz="4" w:space="0" w:color="auto"/>
              <w:right w:val="single" w:sz="4" w:space="0" w:color="auto"/>
            </w:tcBorders>
            <w:shd w:val="clear" w:color="auto" w:fill="auto"/>
            <w:noWrap/>
            <w:vAlign w:val="center"/>
          </w:tcPr>
          <w:p w:rsidR="005C3281" w:rsidRPr="00D54CB7" w:rsidRDefault="005C3281" w:rsidP="00591FD8">
            <w:pPr>
              <w:shd w:val="clear" w:color="auto" w:fill="FFFFFF" w:themeFill="background1"/>
              <w:spacing w:after="0" w:line="240" w:lineRule="auto"/>
              <w:jc w:val="center"/>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27</w:t>
            </w:r>
          </w:p>
        </w:tc>
        <w:tc>
          <w:tcPr>
            <w:tcW w:w="4266" w:type="dxa"/>
            <w:tcBorders>
              <w:top w:val="nil"/>
              <w:left w:val="nil"/>
              <w:bottom w:val="single" w:sz="4" w:space="0" w:color="auto"/>
              <w:right w:val="single" w:sz="4" w:space="0" w:color="auto"/>
            </w:tcBorders>
            <w:shd w:val="clear" w:color="auto" w:fill="auto"/>
            <w:vAlign w:val="center"/>
          </w:tcPr>
          <w:p w:rsidR="005C3281" w:rsidRPr="00D54CB7" w:rsidRDefault="005C3281" w:rsidP="00D54CB7">
            <w:pPr>
              <w:shd w:val="clear" w:color="auto" w:fill="FFFFFF" w:themeFill="background1"/>
              <w:spacing w:after="0" w:line="240" w:lineRule="auto"/>
              <w:jc w:val="both"/>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Nhà ở xã hội KĐT mới Ngọc Thảo</w:t>
            </w:r>
          </w:p>
        </w:tc>
        <w:tc>
          <w:tcPr>
            <w:tcW w:w="3690" w:type="dxa"/>
            <w:tcBorders>
              <w:top w:val="nil"/>
              <w:left w:val="nil"/>
              <w:bottom w:val="single" w:sz="4" w:space="0" w:color="auto"/>
              <w:right w:val="single" w:sz="4" w:space="0" w:color="auto"/>
            </w:tcBorders>
            <w:shd w:val="clear" w:color="auto" w:fill="auto"/>
            <w:vAlign w:val="center"/>
          </w:tcPr>
          <w:p w:rsidR="005C3281" w:rsidRPr="00D54CB7" w:rsidRDefault="00A3083E"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w:t>
            </w:r>
          </w:p>
        </w:tc>
        <w:tc>
          <w:tcPr>
            <w:tcW w:w="1170" w:type="dxa"/>
            <w:tcBorders>
              <w:top w:val="nil"/>
              <w:left w:val="nil"/>
              <w:bottom w:val="single" w:sz="4" w:space="0" w:color="auto"/>
              <w:right w:val="single" w:sz="4" w:space="0" w:color="auto"/>
            </w:tcBorders>
            <w:shd w:val="clear" w:color="auto" w:fill="auto"/>
            <w:vAlign w:val="center"/>
          </w:tcPr>
          <w:p w:rsidR="005C3281" w:rsidRPr="00D54CB7" w:rsidRDefault="00A3083E" w:rsidP="00D54CB7">
            <w:pPr>
              <w:shd w:val="clear" w:color="auto" w:fill="FFFFFF" w:themeFill="background1"/>
              <w:spacing w:after="0" w:line="240" w:lineRule="auto"/>
              <w:jc w:val="right"/>
              <w:rPr>
                <w:rFonts w:ascii="Times New Roman" w:eastAsia="Times New Roman" w:hAnsi="Times New Roman" w:cs="Times New Roman"/>
                <w:color w:val="000000"/>
                <w:sz w:val="20"/>
                <w:szCs w:val="20"/>
                <w:lang w:val="en-US" w:eastAsia="en-US"/>
              </w:rPr>
            </w:pPr>
            <w:r>
              <w:rPr>
                <w:rFonts w:ascii="Times New Roman" w:eastAsia="Times New Roman" w:hAnsi="Times New Roman" w:cs="Times New Roman"/>
                <w:color w:val="000000"/>
                <w:sz w:val="20"/>
                <w:szCs w:val="20"/>
                <w:lang w:val="en-US" w:eastAsia="en-US"/>
              </w:rPr>
              <w:t>5,07</w:t>
            </w:r>
          </w:p>
        </w:tc>
        <w:tc>
          <w:tcPr>
            <w:tcW w:w="1314" w:type="dxa"/>
            <w:tcBorders>
              <w:top w:val="nil"/>
              <w:left w:val="nil"/>
              <w:bottom w:val="single" w:sz="4" w:space="0" w:color="auto"/>
              <w:right w:val="single" w:sz="4" w:space="0" w:color="auto"/>
            </w:tcBorders>
            <w:shd w:val="clear" w:color="auto" w:fill="auto"/>
            <w:vAlign w:val="center"/>
          </w:tcPr>
          <w:p w:rsidR="005C3281" w:rsidRPr="00D54CB7" w:rsidRDefault="005C3281"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p>
        </w:tc>
        <w:tc>
          <w:tcPr>
            <w:tcW w:w="2268" w:type="dxa"/>
            <w:tcBorders>
              <w:top w:val="nil"/>
              <w:left w:val="nil"/>
              <w:bottom w:val="single" w:sz="4" w:space="0" w:color="auto"/>
              <w:right w:val="single" w:sz="4" w:space="0" w:color="auto"/>
            </w:tcBorders>
            <w:shd w:val="clear" w:color="auto" w:fill="auto"/>
            <w:vAlign w:val="center"/>
          </w:tcPr>
          <w:p w:rsidR="005C3281" w:rsidRPr="00D54CB7" w:rsidRDefault="005C3281"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p>
        </w:tc>
        <w:tc>
          <w:tcPr>
            <w:tcW w:w="1276" w:type="dxa"/>
            <w:tcBorders>
              <w:top w:val="nil"/>
              <w:left w:val="nil"/>
              <w:bottom w:val="single" w:sz="4" w:space="0" w:color="auto"/>
              <w:right w:val="single" w:sz="4" w:space="0" w:color="auto"/>
            </w:tcBorders>
            <w:shd w:val="clear" w:color="auto" w:fill="auto"/>
            <w:vAlign w:val="center"/>
          </w:tcPr>
          <w:p w:rsidR="005C3281" w:rsidRPr="00D54CB7" w:rsidRDefault="005C3281" w:rsidP="00D54CB7">
            <w:pPr>
              <w:shd w:val="clear" w:color="auto" w:fill="FFFFFF" w:themeFill="background1"/>
              <w:spacing w:after="0" w:line="240" w:lineRule="auto"/>
              <w:rPr>
                <w:rFonts w:ascii="Times New Roman" w:eastAsia="Times New Roman" w:hAnsi="Times New Roman" w:cs="Times New Roman"/>
                <w:color w:val="000000"/>
                <w:sz w:val="20"/>
                <w:szCs w:val="20"/>
                <w:lang w:val="en-US" w:eastAsia="en-US"/>
              </w:rPr>
            </w:pPr>
          </w:p>
        </w:tc>
      </w:tr>
      <w:tr w:rsidR="00BE7608" w:rsidRPr="00864887" w:rsidTr="00644223">
        <w:trPr>
          <w:trHeight w:val="283"/>
        </w:trPr>
        <w:tc>
          <w:tcPr>
            <w:tcW w:w="85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608" w:rsidRPr="00864887" w:rsidRDefault="00BE7608" w:rsidP="00BE7608">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US" w:eastAsia="en-US"/>
              </w:rPr>
            </w:pPr>
            <w:r w:rsidRPr="00864887">
              <w:rPr>
                <w:rFonts w:ascii="Times New Roman" w:eastAsia="Times New Roman" w:hAnsi="Times New Roman" w:cs="Times New Roman"/>
                <w:b/>
                <w:bCs/>
                <w:color w:val="000000" w:themeColor="text1"/>
                <w:sz w:val="20"/>
                <w:szCs w:val="20"/>
                <w:lang w:val="en-US" w:eastAsia="en-US"/>
              </w:rPr>
              <w:t>TỔNG CỘNG: 49 DỰ ÁN</w:t>
            </w:r>
          </w:p>
        </w:tc>
        <w:tc>
          <w:tcPr>
            <w:tcW w:w="1170" w:type="dxa"/>
            <w:tcBorders>
              <w:top w:val="nil"/>
              <w:left w:val="nil"/>
              <w:bottom w:val="single" w:sz="4" w:space="0" w:color="auto"/>
              <w:right w:val="single" w:sz="4" w:space="0" w:color="auto"/>
            </w:tcBorders>
            <w:shd w:val="clear" w:color="auto" w:fill="auto"/>
            <w:vAlign w:val="center"/>
            <w:hideMark/>
          </w:tcPr>
          <w:p w:rsidR="00BE7608" w:rsidRPr="00BE7608" w:rsidRDefault="00BE7608" w:rsidP="00BE7608">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BE7608">
              <w:rPr>
                <w:rFonts w:ascii="Times New Roman" w:eastAsia="Times New Roman" w:hAnsi="Times New Roman" w:cs="Times New Roman"/>
                <w:b/>
                <w:bCs/>
                <w:color w:val="000000" w:themeColor="text1"/>
                <w:sz w:val="20"/>
                <w:szCs w:val="20"/>
                <w:lang w:val="en-US" w:eastAsia="en-US"/>
              </w:rPr>
              <w:t>192,16</w:t>
            </w:r>
          </w:p>
        </w:tc>
        <w:tc>
          <w:tcPr>
            <w:tcW w:w="1314" w:type="dxa"/>
            <w:tcBorders>
              <w:top w:val="nil"/>
              <w:left w:val="nil"/>
              <w:bottom w:val="single" w:sz="4" w:space="0" w:color="auto"/>
              <w:right w:val="single" w:sz="4" w:space="0" w:color="auto"/>
            </w:tcBorders>
            <w:shd w:val="clear" w:color="auto" w:fill="auto"/>
            <w:vAlign w:val="center"/>
            <w:hideMark/>
          </w:tcPr>
          <w:p w:rsidR="00BE7608" w:rsidRPr="00BE7608" w:rsidRDefault="00BE7608" w:rsidP="00BE7608">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BE7608">
              <w:rPr>
                <w:rFonts w:ascii="Times New Roman" w:eastAsia="Times New Roman" w:hAnsi="Times New Roman" w:cs="Times New Roman"/>
                <w:b/>
                <w:bCs/>
                <w:color w:val="000000" w:themeColor="text1"/>
                <w:sz w:val="20"/>
                <w:szCs w:val="20"/>
                <w:lang w:val="en-US" w:eastAsia="en-US"/>
              </w:rPr>
              <w:t>1.123.699,04</w:t>
            </w:r>
          </w:p>
        </w:tc>
        <w:tc>
          <w:tcPr>
            <w:tcW w:w="2268" w:type="dxa"/>
            <w:tcBorders>
              <w:top w:val="nil"/>
              <w:left w:val="nil"/>
              <w:bottom w:val="single" w:sz="4" w:space="0" w:color="auto"/>
              <w:right w:val="single" w:sz="4" w:space="0" w:color="auto"/>
            </w:tcBorders>
            <w:shd w:val="clear" w:color="auto" w:fill="auto"/>
            <w:vAlign w:val="center"/>
            <w:hideMark/>
          </w:tcPr>
          <w:p w:rsidR="00BE7608" w:rsidRPr="00BE7608" w:rsidRDefault="00BE7608" w:rsidP="00BE7608">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BE7608">
              <w:rPr>
                <w:rFonts w:ascii="Times New Roman" w:eastAsia="Times New Roman" w:hAnsi="Times New Roman" w:cs="Times New Roman"/>
                <w:b/>
                <w:bCs/>
                <w:color w:val="000000" w:themeColor="text1"/>
                <w:sz w:val="20"/>
                <w:szCs w:val="20"/>
                <w:lang w:val="en-US" w:eastAsia="en-US"/>
              </w:rPr>
              <w:t>64.819</w:t>
            </w:r>
          </w:p>
        </w:tc>
        <w:tc>
          <w:tcPr>
            <w:tcW w:w="1276" w:type="dxa"/>
            <w:tcBorders>
              <w:top w:val="nil"/>
              <w:left w:val="nil"/>
              <w:bottom w:val="single" w:sz="4" w:space="0" w:color="auto"/>
              <w:right w:val="single" w:sz="4" w:space="0" w:color="auto"/>
            </w:tcBorders>
            <w:shd w:val="clear" w:color="auto" w:fill="auto"/>
            <w:vAlign w:val="center"/>
            <w:hideMark/>
          </w:tcPr>
          <w:p w:rsidR="00BE7608" w:rsidRPr="00BE7608" w:rsidRDefault="00BE7608" w:rsidP="00BE7608">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BE7608">
              <w:rPr>
                <w:rFonts w:ascii="Times New Roman" w:eastAsia="Times New Roman" w:hAnsi="Times New Roman" w:cs="Times New Roman"/>
                <w:b/>
                <w:bCs/>
                <w:color w:val="000000" w:themeColor="text1"/>
                <w:sz w:val="20"/>
                <w:szCs w:val="20"/>
                <w:lang w:val="en-US" w:eastAsia="en-US"/>
              </w:rPr>
              <w:t>8.248,10</w:t>
            </w:r>
          </w:p>
        </w:tc>
      </w:tr>
    </w:tbl>
    <w:p w:rsidR="00DA3860" w:rsidRPr="00864887" w:rsidRDefault="00DA3860" w:rsidP="00D54CB7">
      <w:pPr>
        <w:shd w:val="clear" w:color="auto" w:fill="FFFFFF" w:themeFill="background1"/>
        <w:rPr>
          <w:rFonts w:ascii="Times New Roman" w:hAnsi="Times New Roman" w:cs="Times New Roman"/>
          <w:b/>
          <w:color w:val="000000" w:themeColor="text1"/>
          <w:sz w:val="28"/>
          <w:szCs w:val="28"/>
          <w:lang w:val="en-US"/>
        </w:rPr>
      </w:pPr>
    </w:p>
    <w:p w:rsidR="00611DB9" w:rsidRPr="00D54CB7" w:rsidRDefault="00611DB9" w:rsidP="00D54CB7">
      <w:pPr>
        <w:shd w:val="clear" w:color="auto" w:fill="FFFFFF" w:themeFill="background1"/>
        <w:rPr>
          <w:rFonts w:ascii="Times New Roman" w:hAnsi="Times New Roman" w:cs="Times New Roman"/>
          <w:b/>
          <w:sz w:val="28"/>
          <w:szCs w:val="28"/>
          <w:lang w:val="en-US"/>
        </w:rPr>
      </w:pPr>
      <w:r w:rsidRPr="00D54CB7">
        <w:rPr>
          <w:rFonts w:ascii="Times New Roman" w:hAnsi="Times New Roman" w:cs="Times New Roman"/>
          <w:b/>
          <w:sz w:val="28"/>
          <w:szCs w:val="28"/>
          <w:lang w:val="en-US"/>
        </w:rPr>
        <w:br w:type="page"/>
      </w:r>
    </w:p>
    <w:p w:rsidR="000911E6" w:rsidRPr="00D54CB7" w:rsidRDefault="00DA3860" w:rsidP="00D54CB7">
      <w:pPr>
        <w:shd w:val="clear" w:color="auto" w:fill="FFFFFF" w:themeFill="background1"/>
        <w:spacing w:after="240"/>
        <w:jc w:val="center"/>
        <w:rPr>
          <w:rFonts w:ascii="Times New Roman" w:hAnsi="Times New Roman" w:cs="Times New Roman"/>
          <w:b/>
          <w:sz w:val="28"/>
          <w:szCs w:val="28"/>
          <w:lang w:val="en-US"/>
        </w:rPr>
      </w:pPr>
      <w:r w:rsidRPr="00D54CB7">
        <w:rPr>
          <w:rFonts w:ascii="Times New Roman" w:hAnsi="Times New Roman" w:cs="Times New Roman"/>
          <w:b/>
          <w:sz w:val="28"/>
          <w:szCs w:val="28"/>
          <w:lang w:val="en-US"/>
        </w:rPr>
        <w:lastRenderedPageBreak/>
        <w:t>DANH MỤC 3: DANH MỤC DỰ ÁN KHU TÁI ĐỊNH CƯ TRÊN TOÀN TỈNH</w:t>
      </w:r>
    </w:p>
    <w:tbl>
      <w:tblPr>
        <w:tblW w:w="12332" w:type="dxa"/>
        <w:jc w:val="center"/>
        <w:tblLook w:val="04A0" w:firstRow="1" w:lastRow="0" w:firstColumn="1" w:lastColumn="0" w:noHBand="0" w:noVBand="1"/>
      </w:tblPr>
      <w:tblGrid>
        <w:gridCol w:w="595"/>
        <w:gridCol w:w="4508"/>
        <w:gridCol w:w="1985"/>
        <w:gridCol w:w="1417"/>
        <w:gridCol w:w="1418"/>
        <w:gridCol w:w="1134"/>
        <w:gridCol w:w="1275"/>
      </w:tblGrid>
      <w:tr w:rsidR="00BF47BF" w:rsidRPr="00D54CB7" w:rsidTr="00BF47BF">
        <w:trPr>
          <w:trHeight w:val="289"/>
          <w:tblHeader/>
          <w:jc w:val="center"/>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STT</w:t>
            </w:r>
          </w:p>
        </w:tc>
        <w:tc>
          <w:tcPr>
            <w:tcW w:w="4508" w:type="dxa"/>
            <w:tcBorders>
              <w:top w:val="single" w:sz="4" w:space="0" w:color="auto"/>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Tên dự án</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Địa điểm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Diện tích đất (ha)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Diện tích sàn (m</w:t>
            </w:r>
            <w:r w:rsidRPr="00D54CB7">
              <w:rPr>
                <w:rFonts w:ascii="Times New Roman" w:eastAsia="Times New Roman" w:hAnsi="Times New Roman" w:cs="Times New Roman"/>
                <w:b/>
                <w:bCs/>
                <w:sz w:val="20"/>
                <w:szCs w:val="20"/>
                <w:vertAlign w:val="superscript"/>
                <w:lang w:val="en-US" w:eastAsia="en-US"/>
              </w:rPr>
              <w:t>2</w:t>
            </w:r>
            <w:r w:rsidRPr="00D54CB7">
              <w:rPr>
                <w:rFonts w:ascii="Times New Roman" w:eastAsia="Times New Roman" w:hAnsi="Times New Roman" w:cs="Times New Roman"/>
                <w:b/>
                <w:bCs/>
                <w:sz w:val="20"/>
                <w:szCs w:val="20"/>
                <w:lang w:val="en-US" w:eastAsia="en-US"/>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Số lượng căn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Tổng vốn (tỷ đồng)</w:t>
            </w:r>
          </w:p>
        </w:tc>
      </w:tr>
      <w:tr w:rsidR="00EF09D2" w:rsidRPr="00D54CB7" w:rsidTr="00BF47BF">
        <w:trPr>
          <w:trHeight w:val="289"/>
          <w:jc w:val="center"/>
        </w:trPr>
        <w:tc>
          <w:tcPr>
            <w:tcW w:w="70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09D2" w:rsidRPr="00D54CB7" w:rsidRDefault="00EF09D2" w:rsidP="00EF09D2">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TP. NHA TRANG</w:t>
            </w:r>
          </w:p>
        </w:tc>
        <w:tc>
          <w:tcPr>
            <w:tcW w:w="1417" w:type="dxa"/>
            <w:tcBorders>
              <w:top w:val="nil"/>
              <w:left w:val="nil"/>
              <w:bottom w:val="single" w:sz="4" w:space="0" w:color="auto"/>
              <w:right w:val="single" w:sz="4" w:space="0" w:color="auto"/>
            </w:tcBorders>
            <w:shd w:val="clear" w:color="auto" w:fill="auto"/>
            <w:vAlign w:val="center"/>
            <w:hideMark/>
          </w:tcPr>
          <w:p w:rsidR="00EF09D2" w:rsidRPr="00EF09D2" w:rsidRDefault="00EF09D2" w:rsidP="00EF09D2">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185,34</w:t>
            </w:r>
          </w:p>
        </w:tc>
        <w:tc>
          <w:tcPr>
            <w:tcW w:w="1418" w:type="dxa"/>
            <w:tcBorders>
              <w:top w:val="nil"/>
              <w:left w:val="nil"/>
              <w:bottom w:val="single" w:sz="4" w:space="0" w:color="auto"/>
              <w:right w:val="single" w:sz="4" w:space="0" w:color="auto"/>
            </w:tcBorders>
            <w:shd w:val="clear" w:color="auto" w:fill="auto"/>
            <w:vAlign w:val="center"/>
            <w:hideMark/>
          </w:tcPr>
          <w:p w:rsidR="00EF09D2" w:rsidRPr="00EF09D2" w:rsidRDefault="00EF09D2" w:rsidP="00EF09D2">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188.258,00</w:t>
            </w:r>
          </w:p>
        </w:tc>
        <w:tc>
          <w:tcPr>
            <w:tcW w:w="1134" w:type="dxa"/>
            <w:tcBorders>
              <w:top w:val="nil"/>
              <w:left w:val="nil"/>
              <w:bottom w:val="single" w:sz="4" w:space="0" w:color="auto"/>
              <w:right w:val="single" w:sz="4" w:space="0" w:color="auto"/>
            </w:tcBorders>
            <w:shd w:val="clear" w:color="auto" w:fill="auto"/>
            <w:vAlign w:val="center"/>
            <w:hideMark/>
          </w:tcPr>
          <w:p w:rsidR="00EF09D2" w:rsidRPr="00EF09D2" w:rsidRDefault="00EF09D2" w:rsidP="00EF09D2">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1.206</w:t>
            </w:r>
          </w:p>
        </w:tc>
        <w:tc>
          <w:tcPr>
            <w:tcW w:w="1275" w:type="dxa"/>
            <w:tcBorders>
              <w:top w:val="nil"/>
              <w:left w:val="nil"/>
              <w:bottom w:val="single" w:sz="4" w:space="0" w:color="auto"/>
              <w:right w:val="single" w:sz="4" w:space="0" w:color="auto"/>
            </w:tcBorders>
            <w:shd w:val="clear" w:color="auto" w:fill="auto"/>
            <w:vAlign w:val="center"/>
            <w:hideMark/>
          </w:tcPr>
          <w:p w:rsidR="00EF09D2" w:rsidRPr="00EF09D2" w:rsidRDefault="00EF09D2" w:rsidP="00EF09D2">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698,92</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tại xã Vĩnh Trung Vĩnh Thái</w:t>
            </w:r>
          </w:p>
        </w:tc>
        <w:tc>
          <w:tcPr>
            <w:tcW w:w="1985" w:type="dxa"/>
            <w:tcBorders>
              <w:top w:val="nil"/>
              <w:left w:val="nil"/>
              <w:bottom w:val="nil"/>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Xã Vĩnh Trung, xã Vĩnh Thái</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41,30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số 2, khu dân cư Tây Lê Hồng Phong</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0,84</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3</w:t>
            </w:r>
          </w:p>
        </w:tc>
        <w:tc>
          <w:tcPr>
            <w:tcW w:w="4508" w:type="dxa"/>
            <w:tcBorders>
              <w:top w:val="single" w:sz="4" w:space="0" w:color="auto"/>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xml:space="preserve">Khu tái định cư Lê Hồng Phong III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P. Phước Long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16,85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28.320,00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472</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389,36</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4</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TĐC trong KĐT mới LHP 1 - tiểu khu 3</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2,30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85.720,00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5</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S1</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P. Vĩnh Trường</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2,86</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4.800,00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80</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62,00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6</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xml:space="preserve">Khu tái định cư Hòn Rớ </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Xã Phước Đồng</w:t>
            </w:r>
          </w:p>
        </w:tc>
        <w:tc>
          <w:tcPr>
            <w:tcW w:w="1417"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7</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Phước Hải</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P. Phước Hải</w:t>
            </w:r>
          </w:p>
        </w:tc>
        <w:tc>
          <w:tcPr>
            <w:tcW w:w="1417"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8</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xã Vĩnh Thái (phục vụ giải tỏa dự án trục đường Bắc - Nam khu đô thị hành chính mới tỉnh Khánh Hòa)</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Nha Trang</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8,16</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69.418,00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90,30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9</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Ngọc Hiệp</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w:t>
            </w:r>
          </w:p>
        </w:tc>
        <w:tc>
          <w:tcPr>
            <w:tcW w:w="1417"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157,26</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10</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khoảng 100ha</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100,00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692277" w:rsidRDefault="00BF47BF" w:rsidP="00BF47BF">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11</w:t>
            </w:r>
          </w:p>
        </w:tc>
        <w:tc>
          <w:tcPr>
            <w:tcW w:w="4508" w:type="dxa"/>
            <w:tcBorders>
              <w:top w:val="nil"/>
              <w:left w:val="nil"/>
              <w:bottom w:val="single" w:sz="4" w:space="0" w:color="auto"/>
              <w:right w:val="single" w:sz="4" w:space="0" w:color="auto"/>
            </w:tcBorders>
            <w:shd w:val="clear" w:color="auto" w:fill="auto"/>
            <w:vAlign w:val="center"/>
            <w:hideMark/>
          </w:tcPr>
          <w:p w:rsidR="00BF47BF" w:rsidRPr="00692277" w:rsidRDefault="00BF47BF" w:rsidP="00C37414">
            <w:pPr>
              <w:shd w:val="clear" w:color="auto" w:fill="FFFFFF" w:themeFill="background1"/>
              <w:spacing w:after="0" w:line="240" w:lineRule="auto"/>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Khu tái định cư Phước Hạ (giai đoạn 2)</w:t>
            </w:r>
          </w:p>
        </w:tc>
        <w:tc>
          <w:tcPr>
            <w:tcW w:w="1985" w:type="dxa"/>
            <w:tcBorders>
              <w:top w:val="nil"/>
              <w:left w:val="nil"/>
              <w:bottom w:val="single" w:sz="4" w:space="0" w:color="auto"/>
              <w:right w:val="single" w:sz="4" w:space="0" w:color="auto"/>
            </w:tcBorders>
            <w:shd w:val="clear" w:color="auto" w:fill="auto"/>
            <w:vAlign w:val="center"/>
            <w:hideMark/>
          </w:tcPr>
          <w:p w:rsidR="00BF47BF" w:rsidRPr="00692277" w:rsidRDefault="00BF47BF" w:rsidP="00D54CB7">
            <w:pPr>
              <w:shd w:val="clear" w:color="auto" w:fill="FFFFFF" w:themeFill="background1"/>
              <w:spacing w:after="0" w:line="240" w:lineRule="auto"/>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Xã Phước Đồng</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692277" w:rsidRDefault="00BF47BF" w:rsidP="00D54CB7">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13,03</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692277" w:rsidRDefault="00BF47BF" w:rsidP="00D54CB7">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692277" w:rsidRDefault="00BF47BF" w:rsidP="00D54CB7">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654</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C37414" w:rsidRDefault="00BF47BF" w:rsidP="00D54CB7">
            <w:pPr>
              <w:shd w:val="clear" w:color="auto" w:fill="FFFFFF" w:themeFill="background1"/>
              <w:spacing w:after="0" w:line="240" w:lineRule="auto"/>
              <w:jc w:val="right"/>
              <w:rPr>
                <w:rFonts w:ascii="Times New Roman" w:eastAsia="Times New Roman" w:hAnsi="Times New Roman" w:cs="Times New Roman"/>
                <w:color w:val="FF0000"/>
                <w:sz w:val="20"/>
                <w:szCs w:val="20"/>
                <w:lang w:val="en-US" w:eastAsia="en-US"/>
              </w:rPr>
            </w:pPr>
          </w:p>
        </w:tc>
      </w:tr>
      <w:tr w:rsidR="00BF47BF" w:rsidRPr="00D54CB7" w:rsidTr="00BF47BF">
        <w:trPr>
          <w:trHeight w:val="289"/>
          <w:jc w:val="center"/>
        </w:trPr>
        <w:tc>
          <w:tcPr>
            <w:tcW w:w="70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2D0B03">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TP. CAM RANH</w:t>
            </w:r>
          </w:p>
        </w:tc>
        <w:tc>
          <w:tcPr>
            <w:tcW w:w="1417" w:type="dxa"/>
            <w:tcBorders>
              <w:top w:val="nil"/>
              <w:left w:val="nil"/>
              <w:bottom w:val="single" w:sz="4" w:space="0" w:color="auto"/>
              <w:right w:val="single" w:sz="4" w:space="0" w:color="auto"/>
            </w:tcBorders>
            <w:shd w:val="clear" w:color="auto" w:fill="auto"/>
            <w:vAlign w:val="center"/>
            <w:hideMark/>
          </w:tcPr>
          <w:p w:rsidR="00BF47BF" w:rsidRPr="00EF09D2" w:rsidRDefault="00BF47BF" w:rsidP="002D0B03">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131,46</w:t>
            </w:r>
          </w:p>
        </w:tc>
        <w:tc>
          <w:tcPr>
            <w:tcW w:w="1418" w:type="dxa"/>
            <w:tcBorders>
              <w:top w:val="nil"/>
              <w:left w:val="nil"/>
              <w:bottom w:val="single" w:sz="4" w:space="0" w:color="auto"/>
              <w:right w:val="single" w:sz="4" w:space="0" w:color="auto"/>
            </w:tcBorders>
            <w:shd w:val="clear" w:color="auto" w:fill="auto"/>
            <w:vAlign w:val="center"/>
            <w:hideMark/>
          </w:tcPr>
          <w:p w:rsidR="00BF47BF" w:rsidRPr="00EF09D2" w:rsidRDefault="00BF47BF" w:rsidP="002D0B03">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37.384,00</w:t>
            </w:r>
          </w:p>
        </w:tc>
        <w:tc>
          <w:tcPr>
            <w:tcW w:w="1134" w:type="dxa"/>
            <w:tcBorders>
              <w:top w:val="nil"/>
              <w:left w:val="nil"/>
              <w:bottom w:val="single" w:sz="4" w:space="0" w:color="auto"/>
              <w:right w:val="single" w:sz="4" w:space="0" w:color="auto"/>
            </w:tcBorders>
            <w:shd w:val="clear" w:color="auto" w:fill="auto"/>
            <w:vAlign w:val="center"/>
            <w:hideMark/>
          </w:tcPr>
          <w:p w:rsidR="00BF47BF" w:rsidRPr="00EF09D2" w:rsidRDefault="00BF47BF" w:rsidP="002D0B03">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377</w:t>
            </w:r>
          </w:p>
        </w:tc>
        <w:tc>
          <w:tcPr>
            <w:tcW w:w="1275" w:type="dxa"/>
            <w:tcBorders>
              <w:top w:val="nil"/>
              <w:left w:val="nil"/>
              <w:bottom w:val="single" w:sz="4" w:space="0" w:color="auto"/>
              <w:right w:val="single" w:sz="4" w:space="0" w:color="auto"/>
            </w:tcBorders>
            <w:shd w:val="clear" w:color="auto" w:fill="auto"/>
            <w:vAlign w:val="center"/>
            <w:hideMark/>
          </w:tcPr>
          <w:p w:rsidR="00BF47BF" w:rsidRPr="00EF09D2" w:rsidRDefault="00BF47BF" w:rsidP="002D0B03">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55,32</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Cam Thịnh Đông</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Xã Cam Thịnh Đông</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1,60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2.700,00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45</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12,70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tái định cư Dốc Sạn</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P. Ba Ngòi</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Hòa Bình</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P. Cam Nghĩa</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2,10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10.868,00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104</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5,58</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tái định cư Hòa Bình 2</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P. Cam Nghĩa</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4,30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23.816,00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228</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15,00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tái định cư dọc đường D2</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P.Cam Phúc Bắc, TP.Cam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11,9</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6</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tái định cư Sơn Long</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xml:space="preserve">P. Ba Ngòi, </w:t>
            </w:r>
            <w:r w:rsidRPr="00D54CB7">
              <w:rPr>
                <w:rFonts w:ascii="Times New Roman" w:eastAsia="Times New Roman" w:hAnsi="Times New Roman" w:cs="Times New Roman"/>
                <w:sz w:val="20"/>
                <w:szCs w:val="20"/>
                <w:lang w:val="en-US" w:eastAsia="en-US"/>
              </w:rPr>
              <w:br/>
              <w:t>TP.Cam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7</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tái định cư Trà Long 2</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xml:space="preserve">P. Ba Ngòi, </w:t>
            </w:r>
            <w:r w:rsidRPr="00D54CB7">
              <w:rPr>
                <w:rFonts w:ascii="Times New Roman" w:eastAsia="Times New Roman" w:hAnsi="Times New Roman" w:cs="Times New Roman"/>
                <w:sz w:val="20"/>
                <w:szCs w:val="20"/>
                <w:lang w:val="en-US" w:eastAsia="en-US"/>
              </w:rPr>
              <w:br/>
              <w:t>TP.Cam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50,0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8</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tái định cư phía Nam đường Nguyễn Chí Thanh</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xml:space="preserve">P. Cam Nghĩa, </w:t>
            </w:r>
            <w:r w:rsidRPr="00D54CB7">
              <w:rPr>
                <w:rFonts w:ascii="Times New Roman" w:eastAsia="Times New Roman" w:hAnsi="Times New Roman" w:cs="Times New Roman"/>
                <w:sz w:val="20"/>
                <w:szCs w:val="20"/>
                <w:lang w:val="en-US" w:eastAsia="en-US"/>
              </w:rPr>
              <w:br/>
              <w:t>TP.Cam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1,7</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9</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Lộc Hải (dọc đường Chế Lan Viên)</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xml:space="preserve">P. Cam Lộc, </w:t>
            </w:r>
            <w:r w:rsidRPr="00D54CB7">
              <w:rPr>
                <w:rFonts w:ascii="Times New Roman" w:eastAsia="Times New Roman" w:hAnsi="Times New Roman" w:cs="Times New Roman"/>
                <w:sz w:val="20"/>
                <w:szCs w:val="20"/>
                <w:lang w:val="en-US" w:eastAsia="en-US"/>
              </w:rPr>
              <w:br/>
              <w:t>TP.Cam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0,4</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10</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Hòn Quy</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X.Cam Thịnh Đông, TP.Cam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0,7</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11</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tái định cư xí nghiệp đường</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P.Cam Phúc Bắc, TP.Cam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0,1</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lastRenderedPageBreak/>
              <w:t>12</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w:t>
            </w:r>
            <w:r>
              <w:rPr>
                <w:rFonts w:ascii="Times New Roman" w:eastAsia="Times New Roman" w:hAnsi="Times New Roman" w:cs="Times New Roman"/>
                <w:sz w:val="20"/>
                <w:szCs w:val="20"/>
                <w:lang w:val="en-US" w:eastAsia="en-US"/>
              </w:rPr>
              <w:t xml:space="preserve"> xã Cam Thịnh Tây</w:t>
            </w:r>
            <w:r w:rsidRPr="00D54CB7">
              <w:rPr>
                <w:rFonts w:ascii="Times New Roman" w:eastAsia="Times New Roman" w:hAnsi="Times New Roman" w:cs="Times New Roman"/>
                <w:sz w:val="20"/>
                <w:szCs w:val="20"/>
                <w:lang w:val="en-US" w:eastAsia="en-US"/>
              </w:rPr>
              <w:t xml:space="preserve"> phục vụ dự án khu du lịch và nghĩ dưỡng Cam Ranh</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xml:space="preserve">P. Ba Ngòi, </w:t>
            </w:r>
            <w:r w:rsidRPr="00D54CB7">
              <w:rPr>
                <w:rFonts w:ascii="Times New Roman" w:eastAsia="Times New Roman" w:hAnsi="Times New Roman" w:cs="Times New Roman"/>
                <w:sz w:val="20"/>
                <w:szCs w:val="20"/>
                <w:lang w:val="en-US" w:eastAsia="en-US"/>
              </w:rPr>
              <w:br/>
              <w:t>TP.Cam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tcPr>
          <w:p w:rsidR="00BF47BF" w:rsidRPr="00692277" w:rsidRDefault="00BF47BF" w:rsidP="00C8795E">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13</w:t>
            </w:r>
          </w:p>
        </w:tc>
        <w:tc>
          <w:tcPr>
            <w:tcW w:w="4508"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Khu tái định cư phục vụ dự Cao tốc Bắc-Nam qua địa bàn thành phố Cam Ranh</w:t>
            </w:r>
          </w:p>
        </w:tc>
        <w:tc>
          <w:tcPr>
            <w:tcW w:w="1985"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Xã Cam Thịnh Tây TP.Cam Ranh</w:t>
            </w:r>
          </w:p>
        </w:tc>
        <w:tc>
          <w:tcPr>
            <w:tcW w:w="1417" w:type="dxa"/>
            <w:tcBorders>
              <w:top w:val="nil"/>
              <w:left w:val="nil"/>
              <w:bottom w:val="single" w:sz="4" w:space="0" w:color="auto"/>
              <w:right w:val="single" w:sz="4" w:space="0" w:color="auto"/>
            </w:tcBorders>
            <w:shd w:val="clear" w:color="auto" w:fill="auto"/>
            <w:noWrap/>
            <w:vAlign w:val="center"/>
          </w:tcPr>
          <w:p w:rsidR="00BF47BF" w:rsidRPr="00692277" w:rsidRDefault="00BF47BF" w:rsidP="00C8795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2,88</w:t>
            </w:r>
          </w:p>
        </w:tc>
        <w:tc>
          <w:tcPr>
            <w:tcW w:w="1418"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p>
        </w:tc>
        <w:tc>
          <w:tcPr>
            <w:tcW w:w="1134"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p>
        </w:tc>
        <w:tc>
          <w:tcPr>
            <w:tcW w:w="1275"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14,5</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tcPr>
          <w:p w:rsidR="00BF47BF" w:rsidRPr="00692277" w:rsidRDefault="00BF47BF" w:rsidP="00C8795E">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14</w:t>
            </w:r>
          </w:p>
        </w:tc>
        <w:tc>
          <w:tcPr>
            <w:tcW w:w="4508"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Khu tái định cư xã Cam Phước Đông phục vụ dự án Cao tốc Bắc-Nam qua địa bàn thành phố Cam Ranh</w:t>
            </w:r>
          </w:p>
        </w:tc>
        <w:tc>
          <w:tcPr>
            <w:tcW w:w="1985"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Xã Cam Phước Đông TP.Cam Ranh</w:t>
            </w:r>
          </w:p>
        </w:tc>
        <w:tc>
          <w:tcPr>
            <w:tcW w:w="1417" w:type="dxa"/>
            <w:tcBorders>
              <w:top w:val="nil"/>
              <w:left w:val="nil"/>
              <w:bottom w:val="single" w:sz="4" w:space="0" w:color="auto"/>
              <w:right w:val="single" w:sz="4" w:space="0" w:color="auto"/>
            </w:tcBorders>
            <w:shd w:val="clear" w:color="auto" w:fill="auto"/>
            <w:noWrap/>
            <w:vAlign w:val="center"/>
          </w:tcPr>
          <w:p w:rsidR="00BF47BF" w:rsidRPr="00692277" w:rsidRDefault="00BF47BF" w:rsidP="00C8795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0,78</w:t>
            </w:r>
          </w:p>
        </w:tc>
        <w:tc>
          <w:tcPr>
            <w:tcW w:w="1418"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p>
        </w:tc>
        <w:tc>
          <w:tcPr>
            <w:tcW w:w="1134"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p>
        </w:tc>
        <w:tc>
          <w:tcPr>
            <w:tcW w:w="1275" w:type="dxa"/>
            <w:tcBorders>
              <w:top w:val="nil"/>
              <w:left w:val="nil"/>
              <w:bottom w:val="single" w:sz="4" w:space="0" w:color="auto"/>
              <w:right w:val="single" w:sz="4" w:space="0" w:color="auto"/>
            </w:tcBorders>
            <w:shd w:val="clear" w:color="auto" w:fill="auto"/>
            <w:vAlign w:val="center"/>
          </w:tcPr>
          <w:p w:rsidR="00BF47BF" w:rsidRPr="00692277" w:rsidRDefault="00BF47BF" w:rsidP="00C8795E">
            <w:pPr>
              <w:shd w:val="clear" w:color="auto" w:fill="FFFFFF" w:themeFill="background1"/>
              <w:spacing w:after="0" w:line="240" w:lineRule="auto"/>
              <w:jc w:val="right"/>
              <w:rPr>
                <w:rFonts w:ascii="Times New Roman" w:eastAsia="Times New Roman" w:hAnsi="Times New Roman" w:cs="Times New Roman"/>
                <w:color w:val="000000" w:themeColor="text1"/>
                <w:sz w:val="20"/>
                <w:szCs w:val="20"/>
                <w:lang w:val="en-US" w:eastAsia="en-US"/>
              </w:rPr>
            </w:pPr>
            <w:r w:rsidRPr="00692277">
              <w:rPr>
                <w:rFonts w:ascii="Times New Roman" w:eastAsia="Times New Roman" w:hAnsi="Times New Roman" w:cs="Times New Roman"/>
                <w:color w:val="000000" w:themeColor="text1"/>
                <w:sz w:val="20"/>
                <w:szCs w:val="20"/>
                <w:lang w:val="en-US" w:eastAsia="en-US"/>
              </w:rPr>
              <w:t>7,54</w:t>
            </w:r>
          </w:p>
        </w:tc>
      </w:tr>
      <w:tr w:rsidR="00BF47BF" w:rsidRPr="00D54CB7" w:rsidTr="00BF47BF">
        <w:trPr>
          <w:trHeight w:val="289"/>
          <w:jc w:val="center"/>
        </w:trPr>
        <w:tc>
          <w:tcPr>
            <w:tcW w:w="70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6C456F">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HUYỆN CAM LÂM</w:t>
            </w:r>
          </w:p>
        </w:tc>
        <w:tc>
          <w:tcPr>
            <w:tcW w:w="1417" w:type="dxa"/>
            <w:tcBorders>
              <w:top w:val="nil"/>
              <w:left w:val="nil"/>
              <w:bottom w:val="single" w:sz="4" w:space="0" w:color="auto"/>
              <w:right w:val="single" w:sz="4" w:space="0" w:color="auto"/>
            </w:tcBorders>
            <w:shd w:val="clear" w:color="auto" w:fill="auto"/>
            <w:vAlign w:val="center"/>
            <w:hideMark/>
          </w:tcPr>
          <w:p w:rsidR="00BF47BF" w:rsidRPr="00EF09D2" w:rsidRDefault="00BF47BF" w:rsidP="006C456F">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53,95</w:t>
            </w:r>
          </w:p>
        </w:tc>
        <w:tc>
          <w:tcPr>
            <w:tcW w:w="1418" w:type="dxa"/>
            <w:tcBorders>
              <w:top w:val="nil"/>
              <w:left w:val="nil"/>
              <w:bottom w:val="single" w:sz="4" w:space="0" w:color="auto"/>
              <w:right w:val="single" w:sz="4" w:space="0" w:color="auto"/>
            </w:tcBorders>
            <w:shd w:val="clear" w:color="auto" w:fill="auto"/>
            <w:vAlign w:val="center"/>
            <w:hideMark/>
          </w:tcPr>
          <w:p w:rsidR="00BF47BF" w:rsidRPr="00EF09D2" w:rsidRDefault="00BF47BF" w:rsidP="006C456F">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109.080,00</w:t>
            </w:r>
          </w:p>
        </w:tc>
        <w:tc>
          <w:tcPr>
            <w:tcW w:w="1134" w:type="dxa"/>
            <w:tcBorders>
              <w:top w:val="nil"/>
              <w:left w:val="nil"/>
              <w:bottom w:val="single" w:sz="4" w:space="0" w:color="auto"/>
              <w:right w:val="single" w:sz="4" w:space="0" w:color="auto"/>
            </w:tcBorders>
            <w:shd w:val="clear" w:color="auto" w:fill="auto"/>
            <w:vAlign w:val="center"/>
            <w:hideMark/>
          </w:tcPr>
          <w:p w:rsidR="00BF47BF" w:rsidRPr="00EF09D2" w:rsidRDefault="00BF47BF" w:rsidP="006C456F">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909</w:t>
            </w:r>
          </w:p>
        </w:tc>
        <w:tc>
          <w:tcPr>
            <w:tcW w:w="1275" w:type="dxa"/>
            <w:tcBorders>
              <w:top w:val="nil"/>
              <w:left w:val="nil"/>
              <w:bottom w:val="single" w:sz="4" w:space="0" w:color="auto"/>
              <w:right w:val="single" w:sz="4" w:space="0" w:color="auto"/>
            </w:tcBorders>
            <w:shd w:val="clear" w:color="auto" w:fill="auto"/>
            <w:vAlign w:val="center"/>
            <w:hideMark/>
          </w:tcPr>
          <w:p w:rsidR="00BF47BF" w:rsidRPr="00EF09D2" w:rsidRDefault="00BF47BF" w:rsidP="006C456F">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438,98</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và tái định cư N3</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Lô N3, Khu 6, Khu du lịch Bán đảo 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14,09</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33.000,00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275</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80,00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xml:space="preserve">Khu dân cư và tái định cư N4 </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Lô N4, Khu 6, Khu du lịch Bán đảo Cam Ranh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31,71</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76.080,00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634</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341,98</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và tái định cư Bãi Giếng 1</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Tổ dân phố bãi Giếng 1, thị trấn Cam Đức</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3,15</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6,00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và tái định cư đồng bào dân tộc</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Thôn Suối Lau 2, xã Suối Cát</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2,00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5,00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và tái định cư Tân Xương 2</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Thôn Tân Xường 2, xã Suối Cát</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3,00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6,00</w:t>
            </w:r>
          </w:p>
        </w:tc>
      </w:tr>
      <w:tr w:rsidR="00BF47BF" w:rsidRPr="00D54CB7" w:rsidTr="00BF47BF">
        <w:trPr>
          <w:trHeight w:val="289"/>
          <w:jc w:val="center"/>
        </w:trPr>
        <w:tc>
          <w:tcPr>
            <w:tcW w:w="70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5A38F1">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TX. NINH HÒA</w:t>
            </w:r>
          </w:p>
        </w:tc>
        <w:tc>
          <w:tcPr>
            <w:tcW w:w="1417" w:type="dxa"/>
            <w:tcBorders>
              <w:top w:val="nil"/>
              <w:left w:val="nil"/>
              <w:bottom w:val="single" w:sz="4" w:space="0" w:color="auto"/>
              <w:right w:val="single" w:sz="4" w:space="0" w:color="auto"/>
            </w:tcBorders>
            <w:shd w:val="clear" w:color="auto" w:fill="auto"/>
            <w:vAlign w:val="center"/>
            <w:hideMark/>
          </w:tcPr>
          <w:p w:rsidR="00BF47BF" w:rsidRPr="00EF09D2" w:rsidRDefault="00EF09D2" w:rsidP="005A38F1">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181,80</w:t>
            </w:r>
          </w:p>
        </w:tc>
        <w:tc>
          <w:tcPr>
            <w:tcW w:w="1418" w:type="dxa"/>
            <w:tcBorders>
              <w:top w:val="nil"/>
              <w:left w:val="nil"/>
              <w:bottom w:val="single" w:sz="4" w:space="0" w:color="auto"/>
              <w:right w:val="single" w:sz="4" w:space="0" w:color="auto"/>
            </w:tcBorders>
            <w:shd w:val="clear" w:color="auto" w:fill="auto"/>
            <w:vAlign w:val="center"/>
            <w:hideMark/>
          </w:tcPr>
          <w:p w:rsidR="00BF47BF" w:rsidRPr="00EF09D2" w:rsidRDefault="00EF09D2" w:rsidP="005A38F1">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218.220,00</w:t>
            </w:r>
            <w:r w:rsidR="00BF47BF" w:rsidRPr="00EF09D2">
              <w:rPr>
                <w:rFonts w:ascii="Times New Roman" w:eastAsia="Times New Roman" w:hAnsi="Times New Roman" w:cs="Times New Roman"/>
                <w:b/>
                <w:bCs/>
                <w:color w:val="000000" w:themeColor="text1"/>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EF09D2" w:rsidRDefault="00EF09D2" w:rsidP="005A38F1">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3.637</w:t>
            </w:r>
            <w:r w:rsidR="00BF47BF" w:rsidRPr="00EF09D2">
              <w:rPr>
                <w:rFonts w:ascii="Times New Roman" w:eastAsia="Times New Roman" w:hAnsi="Times New Roman" w:cs="Times New Roman"/>
                <w:b/>
                <w:bCs/>
                <w:color w:val="000000" w:themeColor="text1"/>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EF09D2" w:rsidRDefault="00EF09D2" w:rsidP="005A38F1">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F09D2">
              <w:rPr>
                <w:rFonts w:ascii="Times New Roman" w:eastAsia="Times New Roman" w:hAnsi="Times New Roman" w:cs="Times New Roman"/>
                <w:b/>
                <w:bCs/>
                <w:color w:val="000000" w:themeColor="text1"/>
                <w:sz w:val="20"/>
                <w:szCs w:val="20"/>
                <w:lang w:val="en-US" w:eastAsia="en-US"/>
              </w:rPr>
              <w:t>968,57</w:t>
            </w:r>
          </w:p>
        </w:tc>
      </w:tr>
      <w:tr w:rsidR="00430744"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30744" w:rsidRPr="00D54CB7" w:rsidRDefault="00430744" w:rsidP="00430744">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w:t>
            </w:r>
          </w:p>
        </w:tc>
        <w:tc>
          <w:tcPr>
            <w:tcW w:w="4508"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và TĐC Ninh Thuỷ</w:t>
            </w:r>
          </w:p>
        </w:tc>
        <w:tc>
          <w:tcPr>
            <w:tcW w:w="1985"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Xã Ninh Thọ</w:t>
            </w:r>
          </w:p>
        </w:tc>
        <w:tc>
          <w:tcPr>
            <w:tcW w:w="1417"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100,00</w:t>
            </w:r>
          </w:p>
        </w:tc>
        <w:tc>
          <w:tcPr>
            <w:tcW w:w="1418"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144.000,00</w:t>
            </w:r>
          </w:p>
        </w:tc>
        <w:tc>
          <w:tcPr>
            <w:tcW w:w="1134"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2.400</w:t>
            </w:r>
          </w:p>
        </w:tc>
        <w:tc>
          <w:tcPr>
            <w:tcW w:w="1275"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462,97</w:t>
            </w:r>
          </w:p>
        </w:tc>
      </w:tr>
      <w:tr w:rsidR="00430744"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30744" w:rsidRPr="00D54CB7" w:rsidRDefault="00430744" w:rsidP="00430744">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w:t>
            </w:r>
          </w:p>
        </w:tc>
        <w:tc>
          <w:tcPr>
            <w:tcW w:w="4508"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định canh Ninh Thọ</w:t>
            </w:r>
          </w:p>
        </w:tc>
        <w:tc>
          <w:tcPr>
            <w:tcW w:w="1985"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Xã Ninh Thọ</w:t>
            </w:r>
          </w:p>
        </w:tc>
        <w:tc>
          <w:tcPr>
            <w:tcW w:w="1417"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20,00</w:t>
            </w:r>
          </w:p>
        </w:tc>
        <w:tc>
          <w:tcPr>
            <w:tcW w:w="1418"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20,30</w:t>
            </w:r>
          </w:p>
        </w:tc>
      </w:tr>
      <w:tr w:rsidR="00430744"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tcPr>
          <w:p w:rsidR="00430744" w:rsidRPr="00D54CB7" w:rsidRDefault="00430744" w:rsidP="00430744">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w:t>
            </w:r>
          </w:p>
        </w:tc>
        <w:tc>
          <w:tcPr>
            <w:tcW w:w="450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Xóm Quán</w:t>
            </w:r>
          </w:p>
        </w:tc>
        <w:tc>
          <w:tcPr>
            <w:tcW w:w="198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Xã Ninh Thọ</w:t>
            </w:r>
          </w:p>
        </w:tc>
        <w:tc>
          <w:tcPr>
            <w:tcW w:w="1417"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50,28</w:t>
            </w:r>
          </w:p>
        </w:tc>
        <w:tc>
          <w:tcPr>
            <w:tcW w:w="141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74.220,00</w:t>
            </w:r>
          </w:p>
        </w:tc>
        <w:tc>
          <w:tcPr>
            <w:tcW w:w="1134"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1.237</w:t>
            </w:r>
          </w:p>
        </w:tc>
        <w:tc>
          <w:tcPr>
            <w:tcW w:w="127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320,00</w:t>
            </w:r>
          </w:p>
        </w:tc>
      </w:tr>
      <w:tr w:rsidR="00430744"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tcPr>
          <w:p w:rsidR="00430744" w:rsidRPr="00D54CB7" w:rsidRDefault="00430744" w:rsidP="00430744">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w:t>
            </w:r>
          </w:p>
        </w:tc>
        <w:tc>
          <w:tcPr>
            <w:tcW w:w="450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Ninh Giang</w:t>
            </w:r>
          </w:p>
        </w:tc>
        <w:tc>
          <w:tcPr>
            <w:tcW w:w="198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Xã Ninh Giang</w:t>
            </w:r>
          </w:p>
        </w:tc>
        <w:tc>
          <w:tcPr>
            <w:tcW w:w="1417"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3,08</w:t>
            </w:r>
          </w:p>
        </w:tc>
        <w:tc>
          <w:tcPr>
            <w:tcW w:w="141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19,20</w:t>
            </w:r>
          </w:p>
        </w:tc>
      </w:tr>
      <w:tr w:rsidR="00430744"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tcPr>
          <w:p w:rsidR="00430744" w:rsidRPr="00D54CB7" w:rsidRDefault="00430744" w:rsidP="00430744">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w:t>
            </w:r>
          </w:p>
        </w:tc>
        <w:tc>
          <w:tcPr>
            <w:tcW w:w="450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thuộc dự án kè Tân Lâm</w:t>
            </w:r>
          </w:p>
        </w:tc>
        <w:tc>
          <w:tcPr>
            <w:tcW w:w="198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Xã Ninh Phụng, Ninh Thân</w:t>
            </w:r>
          </w:p>
        </w:tc>
        <w:tc>
          <w:tcPr>
            <w:tcW w:w="1417"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0,67</w:t>
            </w:r>
          </w:p>
        </w:tc>
        <w:tc>
          <w:tcPr>
            <w:tcW w:w="141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6,80</w:t>
            </w:r>
          </w:p>
        </w:tc>
      </w:tr>
      <w:tr w:rsidR="00430744"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tcPr>
          <w:p w:rsidR="00430744" w:rsidRPr="00D54CB7" w:rsidRDefault="00430744" w:rsidP="00430744">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6</w:t>
            </w:r>
          </w:p>
        </w:tc>
        <w:tc>
          <w:tcPr>
            <w:tcW w:w="450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đường Bắc Nam thị xã Ninh Hòa (GĐ 2)</w:t>
            </w:r>
          </w:p>
        </w:tc>
        <w:tc>
          <w:tcPr>
            <w:tcW w:w="198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Xã Ninh Hiệp</w:t>
            </w:r>
          </w:p>
        </w:tc>
        <w:tc>
          <w:tcPr>
            <w:tcW w:w="1417"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4,50</w:t>
            </w:r>
          </w:p>
        </w:tc>
        <w:tc>
          <w:tcPr>
            <w:tcW w:w="141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123,20</w:t>
            </w:r>
          </w:p>
        </w:tc>
      </w:tr>
      <w:tr w:rsidR="00430744"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tcPr>
          <w:p w:rsidR="00430744" w:rsidRPr="00D54CB7" w:rsidRDefault="00430744" w:rsidP="00430744">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7</w:t>
            </w:r>
          </w:p>
        </w:tc>
        <w:tc>
          <w:tcPr>
            <w:tcW w:w="450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Ngọc Sơn</w:t>
            </w:r>
          </w:p>
        </w:tc>
        <w:tc>
          <w:tcPr>
            <w:tcW w:w="198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Xã Ninh Thọ</w:t>
            </w:r>
          </w:p>
        </w:tc>
        <w:tc>
          <w:tcPr>
            <w:tcW w:w="1417"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3,27</w:t>
            </w:r>
          </w:p>
        </w:tc>
        <w:tc>
          <w:tcPr>
            <w:tcW w:w="1418"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tcPr>
          <w:p w:rsidR="00430744" w:rsidRPr="00D54CB7" w:rsidRDefault="00430744" w:rsidP="00430744">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16,10</w:t>
            </w:r>
          </w:p>
        </w:tc>
      </w:tr>
      <w:tr w:rsidR="00692277" w:rsidRPr="00D54CB7" w:rsidTr="00BF47BF">
        <w:trPr>
          <w:trHeight w:val="289"/>
          <w:jc w:val="center"/>
        </w:trPr>
        <w:tc>
          <w:tcPr>
            <w:tcW w:w="70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2277" w:rsidRPr="00D54CB7" w:rsidRDefault="00692277" w:rsidP="00692277">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HUYỆN VẠN NINH</w:t>
            </w:r>
          </w:p>
        </w:tc>
        <w:tc>
          <w:tcPr>
            <w:tcW w:w="1417" w:type="dxa"/>
            <w:tcBorders>
              <w:top w:val="nil"/>
              <w:left w:val="nil"/>
              <w:bottom w:val="single" w:sz="4" w:space="0" w:color="auto"/>
              <w:right w:val="single" w:sz="4" w:space="0" w:color="auto"/>
            </w:tcBorders>
            <w:shd w:val="clear" w:color="auto" w:fill="auto"/>
            <w:vAlign w:val="center"/>
            <w:hideMark/>
          </w:tcPr>
          <w:p w:rsidR="00692277" w:rsidRPr="00692277" w:rsidRDefault="00692277" w:rsidP="00692277">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692277">
              <w:rPr>
                <w:rFonts w:ascii="Times New Roman" w:eastAsia="Times New Roman" w:hAnsi="Times New Roman" w:cs="Times New Roman"/>
                <w:b/>
                <w:bCs/>
                <w:color w:val="000000" w:themeColor="text1"/>
                <w:sz w:val="20"/>
                <w:szCs w:val="20"/>
                <w:lang w:val="en-US" w:eastAsia="en-US"/>
              </w:rPr>
              <w:t>77</w:t>
            </w:r>
          </w:p>
        </w:tc>
        <w:tc>
          <w:tcPr>
            <w:tcW w:w="1418" w:type="dxa"/>
            <w:tcBorders>
              <w:top w:val="nil"/>
              <w:left w:val="nil"/>
              <w:bottom w:val="single" w:sz="4" w:space="0" w:color="auto"/>
              <w:right w:val="single" w:sz="4" w:space="0" w:color="auto"/>
            </w:tcBorders>
            <w:shd w:val="clear" w:color="auto" w:fill="auto"/>
            <w:vAlign w:val="center"/>
            <w:hideMark/>
          </w:tcPr>
          <w:p w:rsidR="00692277" w:rsidRPr="00692277" w:rsidRDefault="00692277" w:rsidP="00692277">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692277">
              <w:rPr>
                <w:rFonts w:ascii="Times New Roman" w:eastAsia="Times New Roman" w:hAnsi="Times New Roman" w:cs="Times New Roman"/>
                <w:b/>
                <w:bCs/>
                <w:color w:val="000000" w:themeColor="text1"/>
                <w:sz w:val="20"/>
                <w:szCs w:val="20"/>
                <w:lang w:val="en-US" w:eastAsia="en-US"/>
              </w:rPr>
              <w:t>105.000,50</w:t>
            </w:r>
          </w:p>
        </w:tc>
        <w:tc>
          <w:tcPr>
            <w:tcW w:w="1134" w:type="dxa"/>
            <w:tcBorders>
              <w:top w:val="nil"/>
              <w:left w:val="nil"/>
              <w:bottom w:val="single" w:sz="4" w:space="0" w:color="auto"/>
              <w:right w:val="single" w:sz="4" w:space="0" w:color="auto"/>
            </w:tcBorders>
            <w:shd w:val="clear" w:color="auto" w:fill="auto"/>
            <w:vAlign w:val="center"/>
            <w:hideMark/>
          </w:tcPr>
          <w:p w:rsidR="00692277" w:rsidRPr="00692277" w:rsidRDefault="00692277" w:rsidP="00692277">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692277">
              <w:rPr>
                <w:rFonts w:ascii="Times New Roman" w:eastAsia="Times New Roman" w:hAnsi="Times New Roman" w:cs="Times New Roman"/>
                <w:b/>
                <w:bCs/>
                <w:color w:val="000000" w:themeColor="text1"/>
                <w:sz w:val="20"/>
                <w:szCs w:val="20"/>
                <w:lang w:val="en-US" w:eastAsia="en-US"/>
              </w:rPr>
              <w:t>1.770</w:t>
            </w:r>
          </w:p>
        </w:tc>
        <w:tc>
          <w:tcPr>
            <w:tcW w:w="1275" w:type="dxa"/>
            <w:tcBorders>
              <w:top w:val="nil"/>
              <w:left w:val="nil"/>
              <w:bottom w:val="single" w:sz="4" w:space="0" w:color="auto"/>
              <w:right w:val="single" w:sz="4" w:space="0" w:color="auto"/>
            </w:tcBorders>
            <w:shd w:val="clear" w:color="auto" w:fill="auto"/>
            <w:vAlign w:val="center"/>
            <w:hideMark/>
          </w:tcPr>
          <w:p w:rsidR="00692277" w:rsidRPr="00692277" w:rsidRDefault="00692277" w:rsidP="00692277">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692277">
              <w:rPr>
                <w:rFonts w:ascii="Times New Roman" w:eastAsia="Times New Roman" w:hAnsi="Times New Roman" w:cs="Times New Roman"/>
                <w:b/>
                <w:bCs/>
                <w:color w:val="000000" w:themeColor="text1"/>
                <w:sz w:val="20"/>
                <w:szCs w:val="20"/>
                <w:lang w:val="en-US" w:eastAsia="en-US"/>
              </w:rPr>
              <w:t>778,9</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Vạn Lương</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Xã Vạn Lương</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2,70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7.200,00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120</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19,30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số 2 Hầm đường bộ Đèo Cả</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Xã Đại Lãnh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15,80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15.000,00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250</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tái định cư Vĩnh Yên (giai đoạn 1)</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Thôn Vĩnh Yên, xã Vạn Thạnh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190,30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tái định cư Vĩnh Yên (giai đoạn 2)</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Thôn Vĩnh Yên, xã Vạn Thạnh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35,60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51.000,00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850</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300,00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tái định cư Vĩnh Yên (giai đoạn 3)</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Thôn Vĩnh Yên, xã Vạn Thạnh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22,40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31.800,00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530</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250,00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lastRenderedPageBreak/>
              <w:t>6</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Bầu Sen Vạn Giã</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TT. Vạn Giã</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0,50</w:t>
            </w:r>
          </w:p>
        </w:tc>
        <w:tc>
          <w:tcPr>
            <w:tcW w:w="1418"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0,50</w:t>
            </w:r>
          </w:p>
        </w:tc>
        <w:tc>
          <w:tcPr>
            <w:tcW w:w="1134"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20</w:t>
            </w:r>
          </w:p>
        </w:tc>
        <w:tc>
          <w:tcPr>
            <w:tcW w:w="1275"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19,30</w:t>
            </w:r>
          </w:p>
        </w:tc>
      </w:tr>
      <w:tr w:rsidR="004922BE" w:rsidRPr="00D54CB7" w:rsidTr="00BF47BF">
        <w:trPr>
          <w:trHeight w:val="289"/>
          <w:jc w:val="center"/>
        </w:trPr>
        <w:tc>
          <w:tcPr>
            <w:tcW w:w="70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2BE" w:rsidRPr="00D54CB7" w:rsidRDefault="004922BE" w:rsidP="004922BE">
            <w:pPr>
              <w:shd w:val="clear" w:color="auto" w:fill="FFFFFF" w:themeFill="background1"/>
              <w:spacing w:after="0" w:line="240" w:lineRule="auto"/>
              <w:jc w:val="center"/>
              <w:rPr>
                <w:rFonts w:ascii="Times New Roman" w:eastAsia="Times New Roman" w:hAnsi="Times New Roman" w:cs="Times New Roman"/>
                <w:b/>
                <w:bCs/>
                <w:sz w:val="20"/>
                <w:szCs w:val="20"/>
                <w:lang w:val="en-US" w:eastAsia="en-US"/>
              </w:rPr>
            </w:pPr>
            <w:r w:rsidRPr="00D54CB7">
              <w:rPr>
                <w:rFonts w:ascii="Times New Roman" w:eastAsia="Times New Roman" w:hAnsi="Times New Roman" w:cs="Times New Roman"/>
                <w:b/>
                <w:bCs/>
                <w:sz w:val="20"/>
                <w:szCs w:val="20"/>
                <w:lang w:val="en-US" w:eastAsia="en-US"/>
              </w:rPr>
              <w:t>HUYỆN DIÊN KHÁNH</w:t>
            </w:r>
          </w:p>
        </w:tc>
        <w:tc>
          <w:tcPr>
            <w:tcW w:w="1417" w:type="dxa"/>
            <w:tcBorders>
              <w:top w:val="nil"/>
              <w:left w:val="nil"/>
              <w:bottom w:val="single" w:sz="4" w:space="0" w:color="auto"/>
              <w:right w:val="single" w:sz="4" w:space="0" w:color="auto"/>
            </w:tcBorders>
            <w:shd w:val="clear" w:color="auto" w:fill="auto"/>
            <w:vAlign w:val="center"/>
            <w:hideMark/>
          </w:tcPr>
          <w:p w:rsidR="004922BE" w:rsidRPr="00C371A5" w:rsidRDefault="004922BE" w:rsidP="004922BE">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C371A5">
              <w:rPr>
                <w:rFonts w:ascii="Times New Roman" w:eastAsia="Times New Roman" w:hAnsi="Times New Roman" w:cs="Times New Roman"/>
                <w:b/>
                <w:bCs/>
                <w:color w:val="000000" w:themeColor="text1"/>
                <w:sz w:val="20"/>
                <w:szCs w:val="20"/>
                <w:lang w:val="en-US" w:eastAsia="en-US"/>
              </w:rPr>
              <w:t>18,44</w:t>
            </w:r>
          </w:p>
        </w:tc>
        <w:tc>
          <w:tcPr>
            <w:tcW w:w="1418" w:type="dxa"/>
            <w:tcBorders>
              <w:top w:val="nil"/>
              <w:left w:val="nil"/>
              <w:bottom w:val="single" w:sz="4" w:space="0" w:color="auto"/>
              <w:right w:val="single" w:sz="4" w:space="0" w:color="auto"/>
            </w:tcBorders>
            <w:shd w:val="clear" w:color="auto" w:fill="auto"/>
            <w:vAlign w:val="center"/>
            <w:hideMark/>
          </w:tcPr>
          <w:p w:rsidR="004922BE" w:rsidRPr="00C371A5" w:rsidRDefault="004922BE" w:rsidP="004922BE">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C371A5">
              <w:rPr>
                <w:rFonts w:ascii="Times New Roman" w:eastAsia="Times New Roman" w:hAnsi="Times New Roman" w:cs="Times New Roman"/>
                <w:b/>
                <w:bCs/>
                <w:color w:val="000000" w:themeColor="text1"/>
                <w:sz w:val="20"/>
                <w:szCs w:val="20"/>
                <w:lang w:val="en-US" w:eastAsia="en-US"/>
              </w:rPr>
              <w:t>24.426,00</w:t>
            </w:r>
          </w:p>
        </w:tc>
        <w:tc>
          <w:tcPr>
            <w:tcW w:w="1134" w:type="dxa"/>
            <w:tcBorders>
              <w:top w:val="nil"/>
              <w:left w:val="nil"/>
              <w:bottom w:val="single" w:sz="4" w:space="0" w:color="auto"/>
              <w:right w:val="single" w:sz="4" w:space="0" w:color="auto"/>
            </w:tcBorders>
            <w:shd w:val="clear" w:color="auto" w:fill="auto"/>
            <w:vAlign w:val="center"/>
            <w:hideMark/>
          </w:tcPr>
          <w:p w:rsidR="004922BE" w:rsidRPr="00C371A5" w:rsidRDefault="004922BE" w:rsidP="004922BE">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C371A5">
              <w:rPr>
                <w:rFonts w:ascii="Times New Roman" w:eastAsia="Times New Roman" w:hAnsi="Times New Roman" w:cs="Times New Roman"/>
                <w:b/>
                <w:bCs/>
                <w:color w:val="000000" w:themeColor="text1"/>
                <w:sz w:val="20"/>
                <w:szCs w:val="20"/>
                <w:lang w:val="en-US" w:eastAsia="en-US"/>
              </w:rPr>
              <w:t>445</w:t>
            </w:r>
          </w:p>
        </w:tc>
        <w:tc>
          <w:tcPr>
            <w:tcW w:w="1275" w:type="dxa"/>
            <w:tcBorders>
              <w:top w:val="nil"/>
              <w:left w:val="nil"/>
              <w:bottom w:val="single" w:sz="4" w:space="0" w:color="auto"/>
              <w:right w:val="single" w:sz="4" w:space="0" w:color="auto"/>
            </w:tcBorders>
            <w:shd w:val="clear" w:color="auto" w:fill="auto"/>
            <w:vAlign w:val="center"/>
            <w:hideMark/>
          </w:tcPr>
          <w:p w:rsidR="004922BE" w:rsidRPr="00C371A5" w:rsidRDefault="004922BE" w:rsidP="004922BE">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C371A5">
              <w:rPr>
                <w:rFonts w:ascii="Times New Roman" w:eastAsia="Times New Roman" w:hAnsi="Times New Roman" w:cs="Times New Roman"/>
                <w:b/>
                <w:bCs/>
                <w:color w:val="000000" w:themeColor="text1"/>
                <w:sz w:val="20"/>
                <w:szCs w:val="20"/>
                <w:lang w:val="en-US" w:eastAsia="en-US"/>
              </w:rPr>
              <w:t>100,6</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1</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(đường Nguyễn Trãi nối dài)</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TT. Diên Khánh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0,50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2</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Diên Lạc</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Diên Lạc</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3,30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4.500,00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80</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18,30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3</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Diên Phước</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Diên Phước</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2,54</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3.462,00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61</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14,10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4</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Thành Cổ</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Thị trấn Diên Khánh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1,80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2.453,00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44</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10,00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5</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Bầu Gáo</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TT. Diên Khánh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3,40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4.635,00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83</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18,90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6</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Suối Tiên</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Suối Tiên</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1,50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2.021,00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34</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8,50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7</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Diên Lộc</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Diên Lộc</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0,70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950,00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17</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4,00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8</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Diên Thọ</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Diên Thọ</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2,90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3.950,00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70</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16,30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9</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Diên Hòa</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Diên Hòa</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0,30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410,00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20</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1,70</w:t>
            </w:r>
          </w:p>
        </w:tc>
      </w:tr>
      <w:tr w:rsidR="00BF47BF"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10</w:t>
            </w:r>
          </w:p>
        </w:tc>
        <w:tc>
          <w:tcPr>
            <w:tcW w:w="450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tái định cư Sân bóng Cầu Mới</w:t>
            </w:r>
          </w:p>
        </w:tc>
        <w:tc>
          <w:tcPr>
            <w:tcW w:w="198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TT. Diên Khánh</w:t>
            </w:r>
          </w:p>
        </w:tc>
        <w:tc>
          <w:tcPr>
            <w:tcW w:w="1417" w:type="dxa"/>
            <w:tcBorders>
              <w:top w:val="nil"/>
              <w:left w:val="nil"/>
              <w:bottom w:val="single" w:sz="4" w:space="0" w:color="auto"/>
              <w:right w:val="single" w:sz="4" w:space="0" w:color="auto"/>
            </w:tcBorders>
            <w:shd w:val="clear" w:color="auto" w:fill="auto"/>
            <w:noWrap/>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1,50</w:t>
            </w:r>
          </w:p>
        </w:tc>
        <w:tc>
          <w:tcPr>
            <w:tcW w:w="1418"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2.045,00</w:t>
            </w:r>
          </w:p>
        </w:tc>
        <w:tc>
          <w:tcPr>
            <w:tcW w:w="1134"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36</w:t>
            </w:r>
          </w:p>
        </w:tc>
        <w:tc>
          <w:tcPr>
            <w:tcW w:w="1275" w:type="dxa"/>
            <w:tcBorders>
              <w:top w:val="nil"/>
              <w:left w:val="nil"/>
              <w:bottom w:val="single" w:sz="4" w:space="0" w:color="auto"/>
              <w:right w:val="single" w:sz="4" w:space="0" w:color="auto"/>
            </w:tcBorders>
            <w:shd w:val="clear" w:color="auto" w:fill="auto"/>
            <w:vAlign w:val="center"/>
            <w:hideMark/>
          </w:tcPr>
          <w:p w:rsidR="00BF47BF" w:rsidRPr="00D54CB7" w:rsidRDefault="00BF47BF" w:rsidP="00D54CB7">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5,80</w:t>
            </w:r>
          </w:p>
        </w:tc>
      </w:tr>
      <w:tr w:rsidR="00964C50" w:rsidRPr="00D54CB7" w:rsidTr="00BF47BF">
        <w:trPr>
          <w:trHeight w:val="289"/>
          <w:jc w:val="center"/>
        </w:trPr>
        <w:tc>
          <w:tcPr>
            <w:tcW w:w="595" w:type="dxa"/>
            <w:tcBorders>
              <w:top w:val="nil"/>
              <w:left w:val="single" w:sz="4" w:space="0" w:color="auto"/>
              <w:bottom w:val="single" w:sz="4" w:space="0" w:color="auto"/>
              <w:right w:val="single" w:sz="4" w:space="0" w:color="auto"/>
            </w:tcBorders>
            <w:shd w:val="clear" w:color="auto" w:fill="auto"/>
            <w:noWrap/>
            <w:vAlign w:val="center"/>
          </w:tcPr>
          <w:p w:rsidR="00964C50" w:rsidRPr="00D54CB7" w:rsidRDefault="00964C50" w:rsidP="00964C50">
            <w:pPr>
              <w:shd w:val="clear" w:color="auto" w:fill="FFFFFF" w:themeFill="background1"/>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11</w:t>
            </w:r>
          </w:p>
        </w:tc>
        <w:tc>
          <w:tcPr>
            <w:tcW w:w="4508" w:type="dxa"/>
            <w:tcBorders>
              <w:top w:val="nil"/>
              <w:left w:val="nil"/>
              <w:bottom w:val="single" w:sz="4" w:space="0" w:color="auto"/>
              <w:right w:val="single" w:sz="4" w:space="0" w:color="auto"/>
            </w:tcBorders>
            <w:shd w:val="clear" w:color="auto" w:fill="auto"/>
            <w:vAlign w:val="center"/>
          </w:tcPr>
          <w:p w:rsidR="00964C50" w:rsidRPr="00D54CB7" w:rsidRDefault="00964C50" w:rsidP="00964C50">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Khu dân cư và tái định cư Phú Lộc Đông 2</w:t>
            </w:r>
          </w:p>
        </w:tc>
        <w:tc>
          <w:tcPr>
            <w:tcW w:w="1985" w:type="dxa"/>
            <w:tcBorders>
              <w:top w:val="nil"/>
              <w:left w:val="nil"/>
              <w:bottom w:val="single" w:sz="4" w:space="0" w:color="auto"/>
              <w:right w:val="single" w:sz="4" w:space="0" w:color="auto"/>
            </w:tcBorders>
            <w:shd w:val="clear" w:color="auto" w:fill="auto"/>
            <w:vAlign w:val="center"/>
          </w:tcPr>
          <w:p w:rsidR="00964C50" w:rsidRPr="00D54CB7" w:rsidRDefault="00964C50" w:rsidP="00964C50">
            <w:pPr>
              <w:shd w:val="clear" w:color="auto" w:fill="FFFFFF" w:themeFill="background1"/>
              <w:spacing w:after="0" w:line="240" w:lineRule="auto"/>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w:t>
            </w:r>
          </w:p>
        </w:tc>
        <w:tc>
          <w:tcPr>
            <w:tcW w:w="1417" w:type="dxa"/>
            <w:tcBorders>
              <w:top w:val="nil"/>
              <w:left w:val="nil"/>
              <w:bottom w:val="single" w:sz="4" w:space="0" w:color="auto"/>
              <w:right w:val="single" w:sz="4" w:space="0" w:color="auto"/>
            </w:tcBorders>
            <w:shd w:val="clear" w:color="auto" w:fill="auto"/>
            <w:noWrap/>
            <w:vAlign w:val="center"/>
          </w:tcPr>
          <w:p w:rsidR="00964C50" w:rsidRPr="00D54CB7" w:rsidRDefault="00964C50" w:rsidP="00964C50">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418" w:type="dxa"/>
            <w:tcBorders>
              <w:top w:val="nil"/>
              <w:left w:val="nil"/>
              <w:bottom w:val="single" w:sz="4" w:space="0" w:color="auto"/>
              <w:right w:val="single" w:sz="4" w:space="0" w:color="auto"/>
            </w:tcBorders>
            <w:shd w:val="clear" w:color="auto" w:fill="auto"/>
            <w:vAlign w:val="center"/>
          </w:tcPr>
          <w:p w:rsidR="00964C50" w:rsidRPr="00D54CB7" w:rsidRDefault="00964C50" w:rsidP="00964C50">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134" w:type="dxa"/>
            <w:tcBorders>
              <w:top w:val="nil"/>
              <w:left w:val="nil"/>
              <w:bottom w:val="single" w:sz="4" w:space="0" w:color="auto"/>
              <w:right w:val="single" w:sz="4" w:space="0" w:color="auto"/>
            </w:tcBorders>
            <w:shd w:val="clear" w:color="auto" w:fill="auto"/>
            <w:vAlign w:val="center"/>
          </w:tcPr>
          <w:p w:rsidR="00964C50" w:rsidRPr="00D54CB7" w:rsidRDefault="00964C50" w:rsidP="00964C50">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 </w:t>
            </w:r>
          </w:p>
        </w:tc>
        <w:tc>
          <w:tcPr>
            <w:tcW w:w="1275" w:type="dxa"/>
            <w:tcBorders>
              <w:top w:val="nil"/>
              <w:left w:val="nil"/>
              <w:bottom w:val="single" w:sz="4" w:space="0" w:color="auto"/>
              <w:right w:val="single" w:sz="4" w:space="0" w:color="auto"/>
            </w:tcBorders>
            <w:shd w:val="clear" w:color="auto" w:fill="auto"/>
            <w:vAlign w:val="center"/>
          </w:tcPr>
          <w:p w:rsidR="00964C50" w:rsidRPr="00D54CB7" w:rsidRDefault="00964C50" w:rsidP="00964C50">
            <w:pPr>
              <w:shd w:val="clear" w:color="auto" w:fill="FFFFFF" w:themeFill="background1"/>
              <w:spacing w:after="0" w:line="240" w:lineRule="auto"/>
              <w:jc w:val="right"/>
              <w:rPr>
                <w:rFonts w:ascii="Times New Roman" w:eastAsia="Times New Roman" w:hAnsi="Times New Roman" w:cs="Times New Roman"/>
                <w:sz w:val="20"/>
                <w:szCs w:val="20"/>
                <w:lang w:val="en-US" w:eastAsia="en-US"/>
              </w:rPr>
            </w:pPr>
            <w:r w:rsidRPr="00D54CB7">
              <w:rPr>
                <w:rFonts w:ascii="Times New Roman" w:eastAsia="Times New Roman" w:hAnsi="Times New Roman" w:cs="Times New Roman"/>
                <w:sz w:val="20"/>
                <w:szCs w:val="20"/>
                <w:lang w:val="en-US" w:eastAsia="en-US"/>
              </w:rPr>
              <w:t>3,00</w:t>
            </w:r>
          </w:p>
        </w:tc>
      </w:tr>
      <w:tr w:rsidR="00ED279B" w:rsidRPr="00ED279B" w:rsidTr="00BF47BF">
        <w:trPr>
          <w:trHeight w:val="289"/>
          <w:jc w:val="center"/>
        </w:trPr>
        <w:tc>
          <w:tcPr>
            <w:tcW w:w="70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79B" w:rsidRPr="00ED279B" w:rsidRDefault="00ED279B" w:rsidP="00ED279B">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US" w:eastAsia="en-US"/>
              </w:rPr>
            </w:pPr>
            <w:r w:rsidRPr="00ED279B">
              <w:rPr>
                <w:rFonts w:ascii="Times New Roman" w:eastAsia="Times New Roman" w:hAnsi="Times New Roman" w:cs="Times New Roman"/>
                <w:b/>
                <w:bCs/>
                <w:color w:val="000000" w:themeColor="text1"/>
                <w:sz w:val="20"/>
                <w:szCs w:val="20"/>
                <w:lang w:val="en-US" w:eastAsia="en-US"/>
              </w:rPr>
              <w:t>TỔNG CỘNG: 54 DỰ ÁN</w:t>
            </w:r>
          </w:p>
        </w:tc>
        <w:tc>
          <w:tcPr>
            <w:tcW w:w="1417" w:type="dxa"/>
            <w:tcBorders>
              <w:top w:val="nil"/>
              <w:left w:val="nil"/>
              <w:bottom w:val="single" w:sz="4" w:space="0" w:color="auto"/>
              <w:right w:val="single" w:sz="4" w:space="0" w:color="auto"/>
            </w:tcBorders>
            <w:shd w:val="clear" w:color="auto" w:fill="auto"/>
            <w:vAlign w:val="center"/>
            <w:hideMark/>
          </w:tcPr>
          <w:p w:rsidR="00ED279B" w:rsidRPr="00ED279B" w:rsidRDefault="00ED279B" w:rsidP="00ED279B">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D279B">
              <w:rPr>
                <w:rFonts w:ascii="Times New Roman" w:eastAsia="Times New Roman" w:hAnsi="Times New Roman" w:cs="Times New Roman"/>
                <w:b/>
                <w:bCs/>
                <w:color w:val="000000" w:themeColor="text1"/>
                <w:sz w:val="20"/>
                <w:szCs w:val="20"/>
                <w:lang w:val="en-US" w:eastAsia="en-US"/>
              </w:rPr>
              <w:t>647,99</w:t>
            </w:r>
          </w:p>
        </w:tc>
        <w:tc>
          <w:tcPr>
            <w:tcW w:w="1418" w:type="dxa"/>
            <w:tcBorders>
              <w:top w:val="nil"/>
              <w:left w:val="nil"/>
              <w:bottom w:val="single" w:sz="4" w:space="0" w:color="auto"/>
              <w:right w:val="single" w:sz="4" w:space="0" w:color="auto"/>
            </w:tcBorders>
            <w:shd w:val="clear" w:color="auto" w:fill="auto"/>
            <w:vAlign w:val="center"/>
            <w:hideMark/>
          </w:tcPr>
          <w:p w:rsidR="00ED279B" w:rsidRPr="00ED279B" w:rsidRDefault="00ED279B" w:rsidP="00ED279B">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D279B">
              <w:rPr>
                <w:rFonts w:ascii="Times New Roman" w:eastAsia="Times New Roman" w:hAnsi="Times New Roman" w:cs="Times New Roman"/>
                <w:b/>
                <w:bCs/>
                <w:color w:val="000000" w:themeColor="text1"/>
                <w:sz w:val="20"/>
                <w:szCs w:val="20"/>
                <w:lang w:val="en-US" w:eastAsia="en-US"/>
              </w:rPr>
              <w:t>464.148,50</w:t>
            </w:r>
          </w:p>
        </w:tc>
        <w:tc>
          <w:tcPr>
            <w:tcW w:w="1134" w:type="dxa"/>
            <w:tcBorders>
              <w:top w:val="nil"/>
              <w:left w:val="nil"/>
              <w:bottom w:val="single" w:sz="4" w:space="0" w:color="auto"/>
              <w:right w:val="single" w:sz="4" w:space="0" w:color="auto"/>
            </w:tcBorders>
            <w:shd w:val="clear" w:color="auto" w:fill="auto"/>
            <w:vAlign w:val="center"/>
            <w:hideMark/>
          </w:tcPr>
          <w:p w:rsidR="00ED279B" w:rsidRPr="00ED279B" w:rsidRDefault="00C371A5" w:rsidP="00C371A5">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Pr>
                <w:rFonts w:ascii="Times New Roman" w:eastAsia="Times New Roman" w:hAnsi="Times New Roman" w:cs="Times New Roman"/>
                <w:b/>
                <w:bCs/>
                <w:color w:val="000000" w:themeColor="text1"/>
                <w:sz w:val="20"/>
                <w:szCs w:val="20"/>
                <w:lang w:val="en-US" w:eastAsia="en-US"/>
              </w:rPr>
              <w:t>8</w:t>
            </w:r>
            <w:r w:rsidR="00ED279B" w:rsidRPr="00ED279B">
              <w:rPr>
                <w:rFonts w:ascii="Times New Roman" w:eastAsia="Times New Roman" w:hAnsi="Times New Roman" w:cs="Times New Roman"/>
                <w:b/>
                <w:bCs/>
                <w:color w:val="000000" w:themeColor="text1"/>
                <w:sz w:val="20"/>
                <w:szCs w:val="20"/>
                <w:lang w:val="en-US" w:eastAsia="en-US"/>
              </w:rPr>
              <w:t>.</w:t>
            </w:r>
            <w:r>
              <w:rPr>
                <w:rFonts w:ascii="Times New Roman" w:eastAsia="Times New Roman" w:hAnsi="Times New Roman" w:cs="Times New Roman"/>
                <w:b/>
                <w:bCs/>
                <w:color w:val="000000" w:themeColor="text1"/>
                <w:sz w:val="20"/>
                <w:szCs w:val="20"/>
                <w:lang w:val="en-US" w:eastAsia="en-US"/>
              </w:rPr>
              <w:t>344</w:t>
            </w:r>
          </w:p>
        </w:tc>
        <w:tc>
          <w:tcPr>
            <w:tcW w:w="1275" w:type="dxa"/>
            <w:tcBorders>
              <w:top w:val="nil"/>
              <w:left w:val="nil"/>
              <w:bottom w:val="single" w:sz="4" w:space="0" w:color="auto"/>
              <w:right w:val="single" w:sz="4" w:space="0" w:color="auto"/>
            </w:tcBorders>
            <w:shd w:val="clear" w:color="auto" w:fill="auto"/>
            <w:vAlign w:val="center"/>
            <w:hideMark/>
          </w:tcPr>
          <w:p w:rsidR="00ED279B" w:rsidRPr="00ED279B" w:rsidRDefault="00ED279B" w:rsidP="00ED279B">
            <w:pPr>
              <w:shd w:val="clear" w:color="auto" w:fill="FFFFFF" w:themeFill="background1"/>
              <w:spacing w:after="0" w:line="240" w:lineRule="auto"/>
              <w:jc w:val="right"/>
              <w:rPr>
                <w:rFonts w:ascii="Times New Roman" w:eastAsia="Times New Roman" w:hAnsi="Times New Roman" w:cs="Times New Roman"/>
                <w:b/>
                <w:bCs/>
                <w:color w:val="000000" w:themeColor="text1"/>
                <w:sz w:val="20"/>
                <w:szCs w:val="20"/>
                <w:lang w:val="en-US" w:eastAsia="en-US"/>
              </w:rPr>
            </w:pPr>
            <w:r w:rsidRPr="00ED279B">
              <w:rPr>
                <w:rFonts w:ascii="Times New Roman" w:eastAsia="Times New Roman" w:hAnsi="Times New Roman" w:cs="Times New Roman"/>
                <w:b/>
                <w:bCs/>
                <w:color w:val="000000" w:themeColor="text1"/>
                <w:sz w:val="20"/>
                <w:szCs w:val="20"/>
                <w:lang w:val="en-US" w:eastAsia="en-US"/>
              </w:rPr>
              <w:t>3.041,29</w:t>
            </w:r>
          </w:p>
        </w:tc>
      </w:tr>
    </w:tbl>
    <w:p w:rsidR="00611DB9" w:rsidRPr="00ED279B" w:rsidRDefault="00611DB9" w:rsidP="00D54CB7">
      <w:pPr>
        <w:shd w:val="clear" w:color="auto" w:fill="FFFFFF" w:themeFill="background1"/>
        <w:tabs>
          <w:tab w:val="left" w:pos="285"/>
        </w:tabs>
        <w:rPr>
          <w:rFonts w:ascii="Times New Roman" w:hAnsi="Times New Roman" w:cs="Times New Roman"/>
          <w:color w:val="000000" w:themeColor="text1"/>
          <w:sz w:val="28"/>
          <w:szCs w:val="28"/>
          <w:lang w:val="en-US"/>
        </w:rPr>
      </w:pPr>
    </w:p>
    <w:p w:rsidR="009D764F" w:rsidRPr="00D54CB7" w:rsidRDefault="009D764F" w:rsidP="00D54CB7">
      <w:pPr>
        <w:shd w:val="clear" w:color="auto" w:fill="FFFFFF" w:themeFill="background1"/>
        <w:rPr>
          <w:rFonts w:ascii="Times New Roman" w:hAnsi="Times New Roman" w:cs="Times New Roman"/>
          <w:b/>
          <w:sz w:val="28"/>
          <w:szCs w:val="28"/>
          <w:lang w:val="en-US"/>
        </w:rPr>
      </w:pPr>
      <w:r w:rsidRPr="00D54CB7">
        <w:rPr>
          <w:rFonts w:ascii="Times New Roman" w:hAnsi="Times New Roman" w:cs="Times New Roman"/>
          <w:b/>
          <w:sz w:val="28"/>
          <w:szCs w:val="28"/>
          <w:lang w:val="en-US"/>
        </w:rPr>
        <w:br w:type="page"/>
      </w:r>
    </w:p>
    <w:p w:rsidR="000911E6" w:rsidRPr="00D54CB7" w:rsidRDefault="00DA3860" w:rsidP="00D54CB7">
      <w:pPr>
        <w:shd w:val="clear" w:color="auto" w:fill="FFFFFF" w:themeFill="background1"/>
        <w:jc w:val="center"/>
        <w:rPr>
          <w:rFonts w:ascii="Times New Roman" w:hAnsi="Times New Roman" w:cs="Times New Roman"/>
          <w:b/>
          <w:sz w:val="28"/>
          <w:szCs w:val="28"/>
          <w:lang w:val="en-US"/>
        </w:rPr>
      </w:pPr>
      <w:r w:rsidRPr="00D54CB7">
        <w:rPr>
          <w:rFonts w:ascii="Times New Roman" w:hAnsi="Times New Roman" w:cs="Times New Roman"/>
          <w:b/>
          <w:sz w:val="28"/>
          <w:szCs w:val="28"/>
          <w:lang w:val="en-US"/>
        </w:rPr>
        <w:lastRenderedPageBreak/>
        <w:t>PHỤ LỤC 4: DANH MỤC TỔNG HỢP DỰ ÁN NHÀ Ở TRÊN TOÀN TỈNH</w:t>
      </w:r>
    </w:p>
    <w:tbl>
      <w:tblPr>
        <w:tblW w:w="12651" w:type="dxa"/>
        <w:jc w:val="center"/>
        <w:tblLook w:val="04A0" w:firstRow="1" w:lastRow="0" w:firstColumn="1" w:lastColumn="0" w:noHBand="0" w:noVBand="1"/>
      </w:tblPr>
      <w:tblGrid>
        <w:gridCol w:w="744"/>
        <w:gridCol w:w="5528"/>
        <w:gridCol w:w="1897"/>
        <w:gridCol w:w="1580"/>
        <w:gridCol w:w="1540"/>
        <w:gridCol w:w="1362"/>
      </w:tblGrid>
      <w:tr w:rsidR="00611DB9" w:rsidRPr="00D54CB7" w:rsidTr="00D16DD2">
        <w:trPr>
          <w:trHeight w:val="283"/>
          <w:jc w:val="center"/>
        </w:trPr>
        <w:tc>
          <w:tcPr>
            <w:tcW w:w="744"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STT</w:t>
            </w:r>
          </w:p>
        </w:tc>
        <w:tc>
          <w:tcPr>
            <w:tcW w:w="5528" w:type="dxa"/>
            <w:tcBorders>
              <w:top w:val="single" w:sz="8" w:space="0" w:color="auto"/>
              <w:left w:val="nil"/>
              <w:bottom w:val="single" w:sz="8" w:space="0" w:color="auto"/>
              <w:right w:val="single" w:sz="8" w:space="0" w:color="auto"/>
            </w:tcBorders>
            <w:shd w:val="clear" w:color="auto" w:fill="FFFFFF" w:themeFill="background1"/>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Danh mục</w:t>
            </w:r>
          </w:p>
        </w:tc>
        <w:tc>
          <w:tcPr>
            <w:tcW w:w="1897" w:type="dxa"/>
            <w:tcBorders>
              <w:top w:val="single" w:sz="8" w:space="0" w:color="auto"/>
              <w:left w:val="nil"/>
              <w:bottom w:val="single" w:sz="8" w:space="0" w:color="auto"/>
              <w:right w:val="single" w:sz="8" w:space="0" w:color="auto"/>
            </w:tcBorders>
            <w:shd w:val="clear" w:color="auto" w:fill="FFFFFF" w:themeFill="background1"/>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Số lượng dự án</w:t>
            </w:r>
          </w:p>
        </w:tc>
        <w:tc>
          <w:tcPr>
            <w:tcW w:w="1580" w:type="dxa"/>
            <w:tcBorders>
              <w:top w:val="single" w:sz="8" w:space="0" w:color="auto"/>
              <w:left w:val="nil"/>
              <w:bottom w:val="single" w:sz="8" w:space="0" w:color="auto"/>
              <w:right w:val="single" w:sz="8" w:space="0" w:color="auto"/>
            </w:tcBorders>
            <w:shd w:val="clear" w:color="auto" w:fill="FFFFFF" w:themeFill="background1"/>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Diện tích đất (ha)</w:t>
            </w:r>
          </w:p>
        </w:tc>
        <w:tc>
          <w:tcPr>
            <w:tcW w:w="1540" w:type="dxa"/>
            <w:tcBorders>
              <w:top w:val="single" w:sz="8" w:space="0" w:color="auto"/>
              <w:left w:val="nil"/>
              <w:bottom w:val="single" w:sz="8" w:space="0" w:color="auto"/>
              <w:right w:val="single" w:sz="8" w:space="0" w:color="auto"/>
            </w:tcBorders>
            <w:shd w:val="clear" w:color="auto" w:fill="FFFFFF" w:themeFill="background1"/>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Diện tích sàn (m</w:t>
            </w:r>
            <w:r w:rsidRPr="00D54CB7">
              <w:rPr>
                <w:rFonts w:ascii="Times New Roman" w:eastAsia="Times New Roman" w:hAnsi="Times New Roman" w:cs="Times New Roman"/>
                <w:b/>
                <w:bCs/>
                <w:vertAlign w:val="superscript"/>
                <w:lang w:val="en-US" w:eastAsia="en-US"/>
              </w:rPr>
              <w:t>2</w:t>
            </w:r>
            <w:r w:rsidRPr="00D54CB7">
              <w:rPr>
                <w:rFonts w:ascii="Times New Roman" w:eastAsia="Times New Roman" w:hAnsi="Times New Roman" w:cs="Times New Roman"/>
                <w:b/>
                <w:bCs/>
                <w:lang w:val="en-US" w:eastAsia="en-US"/>
              </w:rPr>
              <w:t>)</w:t>
            </w:r>
          </w:p>
        </w:tc>
        <w:tc>
          <w:tcPr>
            <w:tcW w:w="1362" w:type="dxa"/>
            <w:tcBorders>
              <w:top w:val="single" w:sz="8" w:space="0" w:color="auto"/>
              <w:left w:val="nil"/>
              <w:bottom w:val="single" w:sz="8" w:space="0" w:color="auto"/>
              <w:right w:val="single" w:sz="8" w:space="0" w:color="auto"/>
            </w:tcBorders>
            <w:shd w:val="clear" w:color="auto" w:fill="FFFFFF" w:themeFill="background1"/>
            <w:vAlign w:val="center"/>
            <w:hideMark/>
          </w:tcPr>
          <w:p w:rsidR="00611DB9" w:rsidRPr="00D54CB7" w:rsidRDefault="00611DB9" w:rsidP="00D54CB7">
            <w:pPr>
              <w:shd w:val="clear" w:color="auto" w:fill="FFFFFF" w:themeFill="background1"/>
              <w:spacing w:after="0" w:line="240" w:lineRule="auto"/>
              <w:jc w:val="center"/>
              <w:rPr>
                <w:rFonts w:ascii="Times New Roman" w:eastAsia="Times New Roman" w:hAnsi="Times New Roman" w:cs="Times New Roman"/>
                <w:b/>
                <w:bCs/>
                <w:lang w:val="en-US" w:eastAsia="en-US"/>
              </w:rPr>
            </w:pPr>
            <w:r w:rsidRPr="00D54CB7">
              <w:rPr>
                <w:rFonts w:ascii="Times New Roman" w:eastAsia="Times New Roman" w:hAnsi="Times New Roman" w:cs="Times New Roman"/>
                <w:b/>
                <w:bCs/>
                <w:lang w:val="en-US" w:eastAsia="en-US"/>
              </w:rPr>
              <w:t>Tổng vốn (tỷ đồng)</w:t>
            </w:r>
          </w:p>
        </w:tc>
      </w:tr>
      <w:tr w:rsidR="003A468C"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auto"/>
            <w:noWrap/>
            <w:vAlign w:val="center"/>
            <w:hideMark/>
          </w:tcPr>
          <w:p w:rsidR="003A468C" w:rsidRPr="00D54CB7" w:rsidRDefault="003A468C" w:rsidP="003A468C">
            <w:pPr>
              <w:shd w:val="clear" w:color="auto" w:fill="FFFFFF" w:themeFill="background1"/>
              <w:spacing w:after="0" w:line="240" w:lineRule="auto"/>
              <w:jc w:val="center"/>
              <w:rPr>
                <w:rFonts w:ascii="Times New Roman" w:eastAsia="Times New Roman" w:hAnsi="Times New Roman" w:cs="Times New Roman"/>
                <w:b/>
                <w:bCs/>
                <w:color w:val="000000"/>
                <w:lang w:val="en-US" w:eastAsia="en-US"/>
              </w:rPr>
            </w:pPr>
            <w:r w:rsidRPr="00D54CB7">
              <w:rPr>
                <w:rFonts w:ascii="Times New Roman" w:eastAsia="Times New Roman" w:hAnsi="Times New Roman" w:cs="Times New Roman"/>
                <w:b/>
                <w:bCs/>
                <w:color w:val="000000"/>
                <w:lang w:val="en-US" w:eastAsia="en-US"/>
              </w:rPr>
              <w:t>1</w:t>
            </w:r>
          </w:p>
        </w:tc>
        <w:tc>
          <w:tcPr>
            <w:tcW w:w="5528" w:type="dxa"/>
            <w:tcBorders>
              <w:top w:val="nil"/>
              <w:left w:val="nil"/>
              <w:bottom w:val="single" w:sz="8" w:space="0" w:color="auto"/>
              <w:right w:val="single" w:sz="8" w:space="0" w:color="auto"/>
            </w:tcBorders>
            <w:shd w:val="clear" w:color="auto" w:fill="auto"/>
            <w:noWrap/>
            <w:vAlign w:val="center"/>
            <w:hideMark/>
          </w:tcPr>
          <w:p w:rsidR="003A468C" w:rsidRPr="00D54CB7" w:rsidRDefault="003A468C" w:rsidP="003A468C">
            <w:pPr>
              <w:shd w:val="clear" w:color="auto" w:fill="FFFFFF" w:themeFill="background1"/>
              <w:spacing w:after="0" w:line="240" w:lineRule="auto"/>
              <w:rPr>
                <w:rFonts w:ascii="Times New Roman" w:eastAsia="Times New Roman" w:hAnsi="Times New Roman" w:cs="Times New Roman"/>
                <w:b/>
                <w:bCs/>
                <w:color w:val="000000"/>
                <w:lang w:val="en-US" w:eastAsia="en-US"/>
              </w:rPr>
            </w:pPr>
            <w:r w:rsidRPr="00D54CB7">
              <w:rPr>
                <w:rFonts w:ascii="Times New Roman" w:eastAsia="Times New Roman" w:hAnsi="Times New Roman" w:cs="Times New Roman"/>
                <w:b/>
                <w:bCs/>
                <w:color w:val="000000"/>
                <w:lang w:val="en-US" w:eastAsia="en-US"/>
              </w:rPr>
              <w:t>Nhà ở thương mại</w:t>
            </w:r>
          </w:p>
        </w:tc>
        <w:tc>
          <w:tcPr>
            <w:tcW w:w="1897" w:type="dxa"/>
            <w:tcBorders>
              <w:top w:val="nil"/>
              <w:left w:val="nil"/>
              <w:bottom w:val="single" w:sz="8" w:space="0" w:color="auto"/>
              <w:right w:val="single" w:sz="8" w:space="0" w:color="auto"/>
            </w:tcBorders>
            <w:shd w:val="clear" w:color="auto" w:fill="auto"/>
            <w:noWrap/>
            <w:vAlign w:val="center"/>
            <w:hideMark/>
          </w:tcPr>
          <w:p w:rsidR="003A468C" w:rsidRPr="00D54CB7" w:rsidRDefault="003A468C" w:rsidP="003A468C">
            <w:pPr>
              <w:shd w:val="clear" w:color="auto" w:fill="FFFFFF" w:themeFill="background1"/>
              <w:spacing w:after="0" w:line="240" w:lineRule="auto"/>
              <w:jc w:val="center"/>
              <w:rPr>
                <w:rFonts w:ascii="Times New Roman" w:eastAsia="Times New Roman" w:hAnsi="Times New Roman" w:cs="Times New Roman"/>
                <w:b/>
                <w:bCs/>
                <w:color w:val="000000"/>
                <w:lang w:val="en-US" w:eastAsia="en-US"/>
              </w:rPr>
            </w:pPr>
            <w:r w:rsidRPr="00D54CB7">
              <w:rPr>
                <w:rFonts w:ascii="Times New Roman" w:eastAsia="Times New Roman" w:hAnsi="Times New Roman" w:cs="Times New Roman"/>
                <w:b/>
                <w:bCs/>
                <w:color w:val="000000"/>
                <w:lang w:val="en-US" w:eastAsia="en-US"/>
              </w:rPr>
              <w:t>11</w:t>
            </w:r>
            <w:r>
              <w:rPr>
                <w:rFonts w:ascii="Times New Roman" w:eastAsia="Times New Roman" w:hAnsi="Times New Roman" w:cs="Times New Roman"/>
                <w:b/>
                <w:bCs/>
                <w:color w:val="000000"/>
                <w:lang w:val="en-US" w:eastAsia="en-US"/>
              </w:rPr>
              <w:t>5</w:t>
            </w:r>
          </w:p>
        </w:tc>
        <w:tc>
          <w:tcPr>
            <w:tcW w:w="1580" w:type="dxa"/>
            <w:tcBorders>
              <w:top w:val="nil"/>
              <w:left w:val="nil"/>
              <w:bottom w:val="single" w:sz="8" w:space="0" w:color="auto"/>
              <w:right w:val="single" w:sz="8" w:space="0" w:color="auto"/>
            </w:tcBorders>
            <w:shd w:val="clear" w:color="auto" w:fill="auto"/>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E427B1">
              <w:rPr>
                <w:rFonts w:ascii="Times New Roman" w:eastAsia="Times New Roman" w:hAnsi="Times New Roman" w:cs="Times New Roman"/>
                <w:b/>
                <w:bCs/>
                <w:color w:val="000000" w:themeColor="text1"/>
                <w:lang w:val="en-US" w:eastAsia="en-US"/>
              </w:rPr>
              <w:t>6.158,27</w:t>
            </w:r>
          </w:p>
        </w:tc>
        <w:tc>
          <w:tcPr>
            <w:tcW w:w="1540" w:type="dxa"/>
            <w:tcBorders>
              <w:top w:val="nil"/>
              <w:left w:val="nil"/>
              <w:bottom w:val="single" w:sz="8" w:space="0" w:color="auto"/>
              <w:right w:val="single" w:sz="8" w:space="0" w:color="auto"/>
            </w:tcBorders>
            <w:shd w:val="clear" w:color="auto" w:fill="auto"/>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E427B1">
              <w:rPr>
                <w:rFonts w:ascii="Times New Roman" w:eastAsia="Times New Roman" w:hAnsi="Times New Roman" w:cs="Times New Roman"/>
                <w:b/>
                <w:bCs/>
                <w:color w:val="000000" w:themeColor="text1"/>
                <w:lang w:val="en-US" w:eastAsia="en-US"/>
              </w:rPr>
              <w:t>19.416.813,10</w:t>
            </w:r>
          </w:p>
        </w:tc>
        <w:tc>
          <w:tcPr>
            <w:tcW w:w="1362" w:type="dxa"/>
            <w:tcBorders>
              <w:top w:val="nil"/>
              <w:left w:val="nil"/>
              <w:bottom w:val="single" w:sz="8" w:space="0" w:color="auto"/>
              <w:right w:val="single" w:sz="8" w:space="0" w:color="auto"/>
            </w:tcBorders>
            <w:shd w:val="clear" w:color="auto" w:fill="auto"/>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E427B1">
              <w:rPr>
                <w:rFonts w:ascii="Times New Roman" w:eastAsia="Times New Roman" w:hAnsi="Times New Roman" w:cs="Times New Roman"/>
                <w:b/>
                <w:bCs/>
                <w:color w:val="000000" w:themeColor="text1"/>
                <w:lang w:val="en-US" w:eastAsia="en-US"/>
              </w:rPr>
              <w:t>65.935,93</w:t>
            </w:r>
          </w:p>
        </w:tc>
      </w:tr>
      <w:tr w:rsidR="003948F8"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3948F8" w:rsidRPr="00D54CB7" w:rsidRDefault="003948F8" w:rsidP="003948F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1.1</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3948F8" w:rsidRPr="00D54CB7" w:rsidRDefault="003948F8" w:rsidP="003948F8">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Thành phố Nha Trang</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3948F8" w:rsidRPr="00D54CB7" w:rsidRDefault="003948F8" w:rsidP="003948F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8</w:t>
            </w:r>
            <w:r>
              <w:rPr>
                <w:rFonts w:ascii="Times New Roman" w:eastAsia="Times New Roman" w:hAnsi="Times New Roman" w:cs="Times New Roman"/>
                <w:color w:val="000000"/>
                <w:lang w:val="en-US" w:eastAsia="en-US"/>
              </w:rPr>
              <w:t>3</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3948F8" w:rsidRPr="00E427B1" w:rsidRDefault="003948F8" w:rsidP="003948F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2.155,68</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3948F8" w:rsidRPr="00E427B1" w:rsidRDefault="003948F8" w:rsidP="003948F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7.646.965,10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3948F8" w:rsidRPr="00E427B1" w:rsidRDefault="003948F8" w:rsidP="003948F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49.169,51</w:t>
            </w:r>
          </w:p>
        </w:tc>
      </w:tr>
      <w:tr w:rsidR="003948F8"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3948F8" w:rsidRPr="00D54CB7" w:rsidRDefault="003948F8" w:rsidP="003948F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1.2</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3948F8" w:rsidRPr="00D54CB7" w:rsidRDefault="003948F8" w:rsidP="003948F8">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Thành phố Cam Ranh</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3948F8" w:rsidRPr="00D54CB7" w:rsidRDefault="003948F8" w:rsidP="003948F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17</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3948F8" w:rsidRPr="00E427B1" w:rsidRDefault="003948F8" w:rsidP="003948F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2.946,18</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3948F8" w:rsidRPr="00E427B1" w:rsidRDefault="003948F8" w:rsidP="003948F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5.933.718,00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3948F8" w:rsidRPr="00E427B1" w:rsidRDefault="003948F8" w:rsidP="003948F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8.914,60</w:t>
            </w:r>
          </w:p>
        </w:tc>
      </w:tr>
      <w:tr w:rsidR="003948F8"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3948F8" w:rsidRPr="00D54CB7" w:rsidRDefault="003948F8" w:rsidP="003948F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1.3</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3948F8" w:rsidRPr="00D54CB7" w:rsidRDefault="003948F8" w:rsidP="003948F8">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Thị xã Ninh Hòa</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3948F8" w:rsidRPr="00D54CB7" w:rsidRDefault="003948F8" w:rsidP="003948F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Pr>
                <w:rFonts w:ascii="Times New Roman" w:eastAsia="Times New Roman" w:hAnsi="Times New Roman" w:cs="Times New Roman"/>
                <w:color w:val="000000"/>
                <w:lang w:val="en-US" w:eastAsia="en-US"/>
              </w:rPr>
              <w:t>7</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3948F8" w:rsidRPr="00E427B1" w:rsidRDefault="003948F8" w:rsidP="003948F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724,19</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3948F8" w:rsidRPr="00E427B1" w:rsidRDefault="003948F8" w:rsidP="003948F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1.277.525,00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3948F8" w:rsidRPr="00E427B1" w:rsidRDefault="003948F8" w:rsidP="003948F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1.083,22</w:t>
            </w:r>
          </w:p>
        </w:tc>
      </w:tr>
      <w:tr w:rsidR="003A468C"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3A468C" w:rsidRPr="00D54CB7" w:rsidRDefault="003A468C" w:rsidP="003A468C">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1.4</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3A468C" w:rsidRPr="00D54CB7" w:rsidRDefault="003A468C" w:rsidP="003A468C">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Huyện Cam Lâm</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3A468C" w:rsidRPr="00D54CB7" w:rsidRDefault="003A468C" w:rsidP="003A468C">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3</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136,66</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1.109.699,00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4.470,48</w:t>
            </w:r>
          </w:p>
        </w:tc>
      </w:tr>
      <w:tr w:rsidR="003A468C"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3A468C" w:rsidRPr="00D54CB7" w:rsidRDefault="003A468C" w:rsidP="003A468C">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1.5</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3A468C" w:rsidRPr="00D54CB7" w:rsidRDefault="003A468C" w:rsidP="003A468C">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Huyện Vạn Ninh</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3A468C" w:rsidRPr="00D54CB7" w:rsidRDefault="003A468C" w:rsidP="003A468C">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2</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5,54</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155.064,00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36</w:t>
            </w:r>
          </w:p>
        </w:tc>
      </w:tr>
      <w:tr w:rsidR="003A468C"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3A468C" w:rsidRPr="00D54CB7" w:rsidRDefault="003A468C" w:rsidP="003A468C">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1.6</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3A468C" w:rsidRPr="00D54CB7" w:rsidRDefault="003A468C" w:rsidP="003A468C">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Huyện Diên Khánh</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3A468C" w:rsidRPr="00D54CB7" w:rsidRDefault="003A468C" w:rsidP="003A468C">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3</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190,02</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3.293.842,00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3A468C" w:rsidRPr="00E427B1" w:rsidRDefault="003A468C" w:rsidP="003A468C">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2.262,12</w:t>
            </w:r>
          </w:p>
        </w:tc>
      </w:tr>
      <w:tr w:rsidR="00ED4BCC"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ED4BCC" w:rsidRPr="00D54CB7" w:rsidRDefault="00ED4BCC" w:rsidP="00ED4BCC">
            <w:pPr>
              <w:shd w:val="clear" w:color="auto" w:fill="FFFFFF" w:themeFill="background1"/>
              <w:spacing w:after="0" w:line="240" w:lineRule="auto"/>
              <w:jc w:val="center"/>
              <w:rPr>
                <w:rFonts w:ascii="Times New Roman" w:eastAsia="Times New Roman" w:hAnsi="Times New Roman" w:cs="Times New Roman"/>
                <w:b/>
                <w:bCs/>
                <w:color w:val="000000"/>
                <w:lang w:val="en-US" w:eastAsia="en-US"/>
              </w:rPr>
            </w:pPr>
            <w:r w:rsidRPr="00D54CB7">
              <w:rPr>
                <w:rFonts w:ascii="Times New Roman" w:eastAsia="Times New Roman" w:hAnsi="Times New Roman" w:cs="Times New Roman"/>
                <w:b/>
                <w:bCs/>
                <w:color w:val="000000"/>
                <w:lang w:val="en-US" w:eastAsia="en-US"/>
              </w:rPr>
              <w:t>2</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ED4BCC" w:rsidRPr="00D54CB7" w:rsidRDefault="00ED4BCC" w:rsidP="00ED4BCC">
            <w:pPr>
              <w:shd w:val="clear" w:color="auto" w:fill="FFFFFF" w:themeFill="background1"/>
              <w:spacing w:after="0" w:line="240" w:lineRule="auto"/>
              <w:rPr>
                <w:rFonts w:ascii="Times New Roman" w:eastAsia="Times New Roman" w:hAnsi="Times New Roman" w:cs="Times New Roman"/>
                <w:b/>
                <w:bCs/>
                <w:color w:val="000000"/>
                <w:lang w:val="en-US" w:eastAsia="en-US"/>
              </w:rPr>
            </w:pPr>
            <w:r w:rsidRPr="00D54CB7">
              <w:rPr>
                <w:rFonts w:ascii="Times New Roman" w:eastAsia="Times New Roman" w:hAnsi="Times New Roman" w:cs="Times New Roman"/>
                <w:b/>
                <w:bCs/>
                <w:color w:val="000000"/>
                <w:lang w:val="en-US" w:eastAsia="en-US"/>
              </w:rPr>
              <w:t>Nhà ở chính sách, thu nhập thấp</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ED4BCC" w:rsidRPr="00D54CB7" w:rsidRDefault="00ED4BCC" w:rsidP="00ED4BCC">
            <w:pPr>
              <w:shd w:val="clear" w:color="auto" w:fill="FFFFFF" w:themeFill="background1"/>
              <w:spacing w:after="0" w:line="240" w:lineRule="auto"/>
              <w:jc w:val="center"/>
              <w:rPr>
                <w:rFonts w:ascii="Times New Roman" w:eastAsia="Times New Roman" w:hAnsi="Times New Roman" w:cs="Times New Roman"/>
                <w:b/>
                <w:bCs/>
                <w:color w:val="000000"/>
                <w:lang w:val="en-US" w:eastAsia="en-US"/>
              </w:rPr>
            </w:pPr>
            <w:r w:rsidRPr="00D54CB7">
              <w:rPr>
                <w:rFonts w:ascii="Times New Roman" w:eastAsia="Times New Roman" w:hAnsi="Times New Roman" w:cs="Times New Roman"/>
                <w:b/>
                <w:bCs/>
                <w:color w:val="000000"/>
                <w:lang w:val="en-US" w:eastAsia="en-US"/>
              </w:rPr>
              <w:t>49</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ED4BCC" w:rsidRPr="00ED4BCC" w:rsidRDefault="00ED4BCC" w:rsidP="00ED4BCC">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ED4BCC">
              <w:rPr>
                <w:rFonts w:ascii="Times New Roman" w:eastAsia="Times New Roman" w:hAnsi="Times New Roman" w:cs="Times New Roman"/>
                <w:b/>
                <w:bCs/>
                <w:color w:val="000000" w:themeColor="text1"/>
                <w:lang w:val="en-US" w:eastAsia="en-US"/>
              </w:rPr>
              <w:t>192,16</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ED4BCC" w:rsidRPr="00ED4BCC" w:rsidRDefault="00ED4BCC" w:rsidP="00ED4BCC">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ED4BCC">
              <w:rPr>
                <w:rFonts w:ascii="Times New Roman" w:eastAsia="Times New Roman" w:hAnsi="Times New Roman" w:cs="Times New Roman"/>
                <w:b/>
                <w:bCs/>
                <w:color w:val="000000" w:themeColor="text1"/>
                <w:lang w:val="en-US" w:eastAsia="en-US"/>
              </w:rPr>
              <w:t>1.123.699,04</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ED4BCC" w:rsidRPr="00E427B1" w:rsidRDefault="00ED4BCC" w:rsidP="00ED4BCC">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ED4BCC">
              <w:rPr>
                <w:rFonts w:ascii="Times New Roman" w:eastAsia="Times New Roman" w:hAnsi="Times New Roman" w:cs="Times New Roman"/>
                <w:b/>
                <w:bCs/>
                <w:color w:val="000000" w:themeColor="text1"/>
                <w:lang w:val="en-US" w:eastAsia="en-US"/>
              </w:rPr>
              <w:t>8.248,10</w:t>
            </w:r>
          </w:p>
        </w:tc>
      </w:tr>
      <w:tr w:rsidR="00AA1632"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AA1632" w:rsidRPr="00D54CB7" w:rsidRDefault="00AA1632" w:rsidP="00AA1632">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2.1</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AA1632" w:rsidRPr="00D54CB7" w:rsidRDefault="00AA1632" w:rsidP="00AA1632">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Nhà ở sinh viên</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AA1632" w:rsidRPr="00D54CB7" w:rsidRDefault="00AA1632" w:rsidP="00AA1632">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14</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AA1632" w:rsidRPr="00E427B1" w:rsidRDefault="00AA1632" w:rsidP="00AA1632">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28,63</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AA1632" w:rsidRPr="00E427B1" w:rsidRDefault="00AA1632" w:rsidP="00AA1632">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240.750,0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AA1632" w:rsidRPr="00E427B1" w:rsidRDefault="00AA1632" w:rsidP="00AA1632">
            <w:pPr>
              <w:shd w:val="clear" w:color="auto" w:fill="FFFFFF" w:themeFill="background1"/>
              <w:spacing w:after="0" w:line="240" w:lineRule="auto"/>
              <w:jc w:val="right"/>
              <w:rPr>
                <w:rFonts w:ascii="Times New Roman" w:eastAsia="Times New Roman" w:hAnsi="Times New Roman" w:cs="Times New Roman"/>
                <w:color w:val="000000" w:themeColor="text1"/>
                <w:lang w:val="en-US" w:eastAsia="en-US"/>
              </w:rPr>
            </w:pPr>
            <w:r w:rsidRPr="00E427B1">
              <w:rPr>
                <w:rFonts w:ascii="Times New Roman" w:eastAsia="Times New Roman" w:hAnsi="Times New Roman" w:cs="Times New Roman"/>
                <w:bCs/>
                <w:color w:val="000000" w:themeColor="text1"/>
                <w:lang w:val="en-US" w:eastAsia="en-US"/>
              </w:rPr>
              <w:t>157,9</w:t>
            </w:r>
          </w:p>
        </w:tc>
      </w:tr>
      <w:tr w:rsidR="00CE5519"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CE5519" w:rsidRPr="00D54CB7" w:rsidRDefault="00CE5519" w:rsidP="00CE5519">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2.2</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CE5519" w:rsidRPr="00D54CB7" w:rsidRDefault="00CE5519" w:rsidP="00CE5519">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Nhà ở công nhân</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CE5519" w:rsidRPr="00D54CB7" w:rsidRDefault="00CE5519" w:rsidP="00CE5519">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Pr>
                <w:rFonts w:ascii="Times New Roman" w:eastAsia="Times New Roman" w:hAnsi="Times New Roman" w:cs="Times New Roman"/>
                <w:color w:val="000000"/>
                <w:lang w:val="en-US" w:eastAsia="en-US"/>
              </w:rPr>
              <w:t>8</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CE5519" w:rsidRPr="00E427B1" w:rsidRDefault="00CE5519" w:rsidP="00CE5519">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52,14</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CE5519" w:rsidRPr="00E427B1" w:rsidRDefault="00CE5519" w:rsidP="00CE5519">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313.000,00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CE5519" w:rsidRPr="00E427B1" w:rsidRDefault="00CE5519" w:rsidP="00CE5519">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E427B1">
              <w:rPr>
                <w:rFonts w:ascii="Times New Roman" w:eastAsia="Times New Roman" w:hAnsi="Times New Roman" w:cs="Times New Roman"/>
                <w:bCs/>
                <w:color w:val="000000" w:themeColor="text1"/>
                <w:lang w:val="en-US" w:eastAsia="en-US"/>
              </w:rPr>
              <w:t>2.078</w:t>
            </w:r>
          </w:p>
        </w:tc>
      </w:tr>
      <w:tr w:rsidR="00575C54"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575C54" w:rsidRPr="00D54CB7" w:rsidRDefault="00575C54" w:rsidP="00575C54">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2.3</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575C54" w:rsidRPr="00D54CB7" w:rsidRDefault="00575C54" w:rsidP="00575C54">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Nhà ở xã hội</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575C54" w:rsidRPr="00D54CB7" w:rsidRDefault="00575C54" w:rsidP="00575C54">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Pr>
                <w:rFonts w:ascii="Times New Roman" w:eastAsia="Times New Roman" w:hAnsi="Times New Roman" w:cs="Times New Roman"/>
                <w:color w:val="000000"/>
                <w:lang w:val="en-US" w:eastAsia="en-US"/>
              </w:rPr>
              <w:t>27</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575C54" w:rsidRPr="00575C54" w:rsidRDefault="00575C54" w:rsidP="00575C54">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575C54">
              <w:rPr>
                <w:rFonts w:ascii="Times New Roman" w:eastAsia="Times New Roman" w:hAnsi="Times New Roman" w:cs="Times New Roman"/>
                <w:bCs/>
                <w:color w:val="000000" w:themeColor="text1"/>
                <w:lang w:val="en-US" w:eastAsia="en-US"/>
              </w:rPr>
              <w:t>111,39</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575C54" w:rsidRPr="00575C54" w:rsidRDefault="00575C54" w:rsidP="00575C54">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575C54">
              <w:rPr>
                <w:rFonts w:ascii="Times New Roman" w:eastAsia="Times New Roman" w:hAnsi="Times New Roman" w:cs="Times New Roman"/>
                <w:bCs/>
                <w:color w:val="000000" w:themeColor="text1"/>
                <w:lang w:val="en-US" w:eastAsia="en-US"/>
              </w:rPr>
              <w:t>569.949,04</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575C54" w:rsidRPr="00E427B1" w:rsidRDefault="00575C54" w:rsidP="00575C54">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575C54">
              <w:rPr>
                <w:rFonts w:ascii="Times New Roman" w:eastAsia="Times New Roman" w:hAnsi="Times New Roman" w:cs="Times New Roman"/>
                <w:bCs/>
                <w:color w:val="000000" w:themeColor="text1"/>
                <w:lang w:val="en-US" w:eastAsia="en-US"/>
              </w:rPr>
              <w:t>6.012,20</w:t>
            </w:r>
          </w:p>
        </w:tc>
      </w:tr>
      <w:tr w:rsidR="000D0C5F"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0D0C5F" w:rsidRPr="00D54CB7" w:rsidRDefault="000D0C5F" w:rsidP="000D0C5F">
            <w:pPr>
              <w:shd w:val="clear" w:color="auto" w:fill="FFFFFF" w:themeFill="background1"/>
              <w:spacing w:after="0" w:line="240" w:lineRule="auto"/>
              <w:jc w:val="center"/>
              <w:rPr>
                <w:rFonts w:ascii="Times New Roman" w:eastAsia="Times New Roman" w:hAnsi="Times New Roman" w:cs="Times New Roman"/>
                <w:b/>
                <w:bCs/>
                <w:color w:val="000000"/>
                <w:lang w:val="en-US" w:eastAsia="en-US"/>
              </w:rPr>
            </w:pPr>
            <w:r w:rsidRPr="00D54CB7">
              <w:rPr>
                <w:rFonts w:ascii="Times New Roman" w:eastAsia="Times New Roman" w:hAnsi="Times New Roman" w:cs="Times New Roman"/>
                <w:b/>
                <w:bCs/>
                <w:color w:val="000000"/>
                <w:lang w:val="en-US" w:eastAsia="en-US"/>
              </w:rPr>
              <w:t>3</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0D0C5F" w:rsidRPr="00D54CB7" w:rsidRDefault="000D0C5F" w:rsidP="000D0C5F">
            <w:pPr>
              <w:shd w:val="clear" w:color="auto" w:fill="FFFFFF" w:themeFill="background1"/>
              <w:spacing w:after="0" w:line="240" w:lineRule="auto"/>
              <w:rPr>
                <w:rFonts w:ascii="Times New Roman" w:eastAsia="Times New Roman" w:hAnsi="Times New Roman" w:cs="Times New Roman"/>
                <w:b/>
                <w:bCs/>
                <w:color w:val="000000"/>
                <w:lang w:val="en-US" w:eastAsia="en-US"/>
              </w:rPr>
            </w:pPr>
            <w:r w:rsidRPr="00D54CB7">
              <w:rPr>
                <w:rFonts w:ascii="Times New Roman" w:eastAsia="Times New Roman" w:hAnsi="Times New Roman" w:cs="Times New Roman"/>
                <w:b/>
                <w:bCs/>
                <w:color w:val="000000"/>
                <w:lang w:val="en-US" w:eastAsia="en-US"/>
              </w:rPr>
              <w:t>Nhà ở tái định cư</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0D0C5F" w:rsidRPr="00D54CB7" w:rsidRDefault="000D0C5F" w:rsidP="000D0C5F">
            <w:pPr>
              <w:shd w:val="clear" w:color="auto" w:fill="FFFFFF" w:themeFill="background1"/>
              <w:spacing w:after="0" w:line="240" w:lineRule="auto"/>
              <w:jc w:val="center"/>
              <w:rPr>
                <w:rFonts w:ascii="Times New Roman" w:eastAsia="Times New Roman" w:hAnsi="Times New Roman" w:cs="Times New Roman"/>
                <w:b/>
                <w:bCs/>
                <w:color w:val="000000"/>
                <w:lang w:val="en-US" w:eastAsia="en-US"/>
              </w:rPr>
            </w:pPr>
            <w:r>
              <w:rPr>
                <w:rFonts w:ascii="Times New Roman" w:eastAsia="Times New Roman" w:hAnsi="Times New Roman" w:cs="Times New Roman"/>
                <w:b/>
                <w:bCs/>
                <w:color w:val="000000"/>
                <w:lang w:val="en-US" w:eastAsia="en-US"/>
              </w:rPr>
              <w:t>54</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0D0C5F" w:rsidRPr="00743841" w:rsidRDefault="000D0C5F" w:rsidP="000D0C5F">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743841">
              <w:rPr>
                <w:rFonts w:ascii="Times New Roman" w:eastAsia="Times New Roman" w:hAnsi="Times New Roman" w:cs="Times New Roman"/>
                <w:b/>
                <w:bCs/>
                <w:color w:val="000000" w:themeColor="text1"/>
                <w:lang w:val="en-US" w:eastAsia="en-US"/>
              </w:rPr>
              <w:t>647,99</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0D0C5F" w:rsidRPr="00743841" w:rsidRDefault="000D0C5F" w:rsidP="000D0C5F">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743841">
              <w:rPr>
                <w:rFonts w:ascii="Times New Roman" w:eastAsia="Times New Roman" w:hAnsi="Times New Roman" w:cs="Times New Roman"/>
                <w:b/>
                <w:bCs/>
                <w:color w:val="000000" w:themeColor="text1"/>
                <w:lang w:val="en-US" w:eastAsia="en-US"/>
              </w:rPr>
              <w:t>464.148,50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0D0C5F" w:rsidRPr="00743841" w:rsidRDefault="000D0C5F" w:rsidP="000D0C5F">
            <w:pPr>
              <w:shd w:val="clear" w:color="auto" w:fill="FFFFFF" w:themeFill="background1"/>
              <w:spacing w:after="0" w:line="240" w:lineRule="auto"/>
              <w:jc w:val="right"/>
              <w:rPr>
                <w:rFonts w:ascii="Times New Roman" w:eastAsia="Times New Roman" w:hAnsi="Times New Roman" w:cs="Times New Roman"/>
                <w:b/>
                <w:bCs/>
                <w:color w:val="000000" w:themeColor="text1"/>
                <w:lang w:val="en-US" w:eastAsia="en-US"/>
              </w:rPr>
            </w:pPr>
            <w:r w:rsidRPr="00743841">
              <w:rPr>
                <w:rFonts w:ascii="Times New Roman" w:eastAsia="Times New Roman" w:hAnsi="Times New Roman" w:cs="Times New Roman"/>
                <w:b/>
                <w:bCs/>
                <w:color w:val="000000" w:themeColor="text1"/>
                <w:lang w:val="en-US" w:eastAsia="en-US"/>
              </w:rPr>
              <w:t>3.041,29</w:t>
            </w:r>
          </w:p>
        </w:tc>
      </w:tr>
      <w:tr w:rsidR="00743841"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743841" w:rsidRPr="00D54CB7" w:rsidRDefault="00743841" w:rsidP="00743841">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3.1</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743841" w:rsidRPr="00D54CB7" w:rsidRDefault="00743841" w:rsidP="00743841">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Thành phố Nha Trang</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743841" w:rsidRPr="00D54CB7" w:rsidRDefault="00743841" w:rsidP="00743841">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Pr>
                <w:rFonts w:ascii="Times New Roman" w:eastAsia="Times New Roman" w:hAnsi="Times New Roman" w:cs="Times New Roman"/>
                <w:color w:val="000000"/>
                <w:lang w:val="en-US" w:eastAsia="en-US"/>
              </w:rPr>
              <w:t>11</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743841" w:rsidRPr="00743841" w:rsidRDefault="00743841" w:rsidP="00743841">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743841">
              <w:rPr>
                <w:rFonts w:ascii="Times New Roman" w:eastAsia="Times New Roman" w:hAnsi="Times New Roman" w:cs="Times New Roman"/>
                <w:bCs/>
                <w:color w:val="000000" w:themeColor="text1"/>
                <w:lang w:val="en-US" w:eastAsia="en-US"/>
              </w:rPr>
              <w:t>185,34</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743841" w:rsidRPr="00743841" w:rsidRDefault="00743841" w:rsidP="00743841">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743841">
              <w:rPr>
                <w:rFonts w:ascii="Times New Roman" w:eastAsia="Times New Roman" w:hAnsi="Times New Roman" w:cs="Times New Roman"/>
                <w:bCs/>
                <w:color w:val="000000" w:themeColor="text1"/>
                <w:lang w:val="en-US" w:eastAsia="en-US"/>
              </w:rPr>
              <w:t>188.258,00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743841" w:rsidRPr="00743841" w:rsidRDefault="00743841" w:rsidP="00743841">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743841">
              <w:rPr>
                <w:rFonts w:ascii="Times New Roman" w:eastAsia="Times New Roman" w:hAnsi="Times New Roman" w:cs="Times New Roman"/>
                <w:bCs/>
                <w:color w:val="000000" w:themeColor="text1"/>
                <w:lang w:val="en-US" w:eastAsia="en-US"/>
              </w:rPr>
              <w:t>698,92</w:t>
            </w:r>
          </w:p>
        </w:tc>
      </w:tr>
      <w:tr w:rsidR="00422E5D"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422E5D" w:rsidRPr="00D54CB7" w:rsidRDefault="00422E5D" w:rsidP="00422E5D">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3.2</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422E5D" w:rsidRPr="00D54CB7" w:rsidRDefault="00422E5D" w:rsidP="00422E5D">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Thành phố Cam Ranh</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422E5D" w:rsidRPr="00D54CB7" w:rsidRDefault="00422E5D" w:rsidP="00422E5D">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w:t>
            </w:r>
            <w:r>
              <w:rPr>
                <w:rFonts w:ascii="Times New Roman" w:eastAsia="Times New Roman" w:hAnsi="Times New Roman" w:cs="Times New Roman"/>
                <w:color w:val="000000"/>
                <w:lang w:val="en-US" w:eastAsia="en-US"/>
              </w:rPr>
              <w:t>4</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422E5D" w:rsidRPr="00691578" w:rsidRDefault="00422E5D" w:rsidP="00422E5D">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691578">
              <w:rPr>
                <w:rFonts w:ascii="Times New Roman" w:eastAsia="Times New Roman" w:hAnsi="Times New Roman" w:cs="Times New Roman"/>
                <w:bCs/>
                <w:color w:val="000000" w:themeColor="text1"/>
                <w:lang w:val="en-US" w:eastAsia="en-US"/>
              </w:rPr>
              <w:t>131,46</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422E5D" w:rsidRPr="00691578" w:rsidRDefault="00422E5D" w:rsidP="00422E5D">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691578">
              <w:rPr>
                <w:rFonts w:ascii="Times New Roman" w:eastAsia="Times New Roman" w:hAnsi="Times New Roman" w:cs="Times New Roman"/>
                <w:bCs/>
                <w:color w:val="000000" w:themeColor="text1"/>
                <w:lang w:val="en-US" w:eastAsia="en-US"/>
              </w:rPr>
              <w:t>37.384,00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422E5D" w:rsidRPr="00691578" w:rsidRDefault="007767B2" w:rsidP="00422E5D">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691578">
              <w:rPr>
                <w:rFonts w:ascii="Times New Roman" w:eastAsia="Times New Roman" w:hAnsi="Times New Roman" w:cs="Times New Roman"/>
                <w:bCs/>
                <w:color w:val="000000" w:themeColor="text1"/>
                <w:lang w:val="en-US" w:eastAsia="en-US"/>
              </w:rPr>
              <w:t>55,32</w:t>
            </w:r>
          </w:p>
        </w:tc>
      </w:tr>
      <w:tr w:rsidR="007767B2" w:rsidRPr="00691578"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7767B2" w:rsidRPr="00D54CB7" w:rsidRDefault="007767B2" w:rsidP="007767B2">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3.3</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7767B2" w:rsidRPr="00D54CB7" w:rsidRDefault="007767B2" w:rsidP="007767B2">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Huyện Cam Lâm</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7767B2" w:rsidRPr="00D54CB7" w:rsidRDefault="007767B2" w:rsidP="007767B2">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5</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7767B2" w:rsidRPr="00691578" w:rsidRDefault="007767B2" w:rsidP="007767B2">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691578">
              <w:rPr>
                <w:rFonts w:ascii="Times New Roman" w:eastAsia="Times New Roman" w:hAnsi="Times New Roman" w:cs="Times New Roman"/>
                <w:bCs/>
                <w:color w:val="000000" w:themeColor="text1"/>
                <w:lang w:val="en-US" w:eastAsia="en-US"/>
              </w:rPr>
              <w:t>53,95</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7767B2" w:rsidRPr="00691578" w:rsidRDefault="007767B2" w:rsidP="007767B2">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691578">
              <w:rPr>
                <w:rFonts w:ascii="Times New Roman" w:eastAsia="Times New Roman" w:hAnsi="Times New Roman" w:cs="Times New Roman"/>
                <w:bCs/>
                <w:color w:val="000000" w:themeColor="text1"/>
                <w:lang w:val="en-US" w:eastAsia="en-US"/>
              </w:rPr>
              <w:t>109.080,00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7767B2" w:rsidRPr="00691578" w:rsidRDefault="00691578" w:rsidP="007767B2">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691578">
              <w:rPr>
                <w:rFonts w:ascii="Times New Roman" w:eastAsia="Times New Roman" w:hAnsi="Times New Roman" w:cs="Times New Roman"/>
                <w:bCs/>
                <w:color w:val="000000" w:themeColor="text1"/>
                <w:lang w:val="en-US" w:eastAsia="en-US"/>
              </w:rPr>
              <w:t>968,57</w:t>
            </w:r>
          </w:p>
        </w:tc>
      </w:tr>
      <w:tr w:rsidR="00691578"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691578" w:rsidRPr="00D54CB7" w:rsidRDefault="00691578" w:rsidP="0069157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3.4</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691578" w:rsidRPr="00D54CB7" w:rsidRDefault="00691578" w:rsidP="00691578">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Thị xã Ninh Hòa</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691578" w:rsidRPr="00D54CB7" w:rsidRDefault="00691578" w:rsidP="0069157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Pr>
                <w:rFonts w:ascii="Times New Roman" w:eastAsia="Times New Roman" w:hAnsi="Times New Roman" w:cs="Times New Roman"/>
                <w:color w:val="000000"/>
                <w:lang w:val="en-US" w:eastAsia="en-US"/>
              </w:rPr>
              <w:t>7</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691578" w:rsidRPr="00691578" w:rsidRDefault="00691578" w:rsidP="0069157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691578">
              <w:rPr>
                <w:rFonts w:ascii="Times New Roman" w:eastAsia="Times New Roman" w:hAnsi="Times New Roman" w:cs="Times New Roman"/>
                <w:bCs/>
                <w:color w:val="000000" w:themeColor="text1"/>
                <w:lang w:val="en-US" w:eastAsia="en-US"/>
              </w:rPr>
              <w:t>181,80</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691578" w:rsidRPr="00691578" w:rsidRDefault="00691578" w:rsidP="0069157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691578">
              <w:rPr>
                <w:rFonts w:ascii="Times New Roman" w:eastAsia="Times New Roman" w:hAnsi="Times New Roman" w:cs="Times New Roman"/>
                <w:bCs/>
                <w:color w:val="000000" w:themeColor="text1"/>
                <w:lang w:val="en-US" w:eastAsia="en-US"/>
              </w:rPr>
              <w:t>218.220,00 </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691578" w:rsidRPr="00246CA8" w:rsidRDefault="00691578" w:rsidP="0069157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246CA8">
              <w:rPr>
                <w:rFonts w:ascii="Times New Roman" w:eastAsia="Times New Roman" w:hAnsi="Times New Roman" w:cs="Times New Roman"/>
                <w:bCs/>
                <w:color w:val="000000" w:themeColor="text1"/>
                <w:lang w:val="en-US" w:eastAsia="en-US"/>
              </w:rPr>
              <w:t>130</w:t>
            </w:r>
          </w:p>
        </w:tc>
      </w:tr>
      <w:tr w:rsidR="007767B2"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7767B2" w:rsidRPr="00D54CB7" w:rsidRDefault="007767B2" w:rsidP="007767B2">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3.5</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7767B2" w:rsidRPr="00D54CB7" w:rsidRDefault="007767B2" w:rsidP="007767B2">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Huyện Vạn Ninh</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7767B2" w:rsidRPr="00D54CB7" w:rsidRDefault="007767B2" w:rsidP="007767B2">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Pr>
                <w:rFonts w:ascii="Times New Roman" w:eastAsia="Times New Roman" w:hAnsi="Times New Roman" w:cs="Times New Roman"/>
                <w:color w:val="000000"/>
                <w:lang w:val="en-US" w:eastAsia="en-US"/>
              </w:rPr>
              <w:t>6</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7767B2" w:rsidRPr="00246CA8" w:rsidRDefault="007767B2" w:rsidP="007767B2">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246CA8">
              <w:rPr>
                <w:rFonts w:ascii="Times New Roman" w:eastAsia="Times New Roman" w:hAnsi="Times New Roman" w:cs="Times New Roman"/>
                <w:bCs/>
                <w:color w:val="000000" w:themeColor="text1"/>
                <w:lang w:val="en-US" w:eastAsia="en-US"/>
              </w:rPr>
              <w:t>77</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7767B2" w:rsidRPr="00246CA8" w:rsidRDefault="007767B2" w:rsidP="007767B2">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246CA8">
              <w:rPr>
                <w:rFonts w:ascii="Times New Roman" w:eastAsia="Times New Roman" w:hAnsi="Times New Roman" w:cs="Times New Roman"/>
                <w:bCs/>
                <w:color w:val="000000" w:themeColor="text1"/>
                <w:lang w:val="en-US" w:eastAsia="en-US"/>
              </w:rPr>
              <w:t>105.000,50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7767B2" w:rsidRPr="00246CA8" w:rsidRDefault="00AA0412" w:rsidP="007767B2">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246CA8">
              <w:rPr>
                <w:rFonts w:ascii="Times New Roman" w:eastAsia="Times New Roman" w:hAnsi="Times New Roman" w:cs="Times New Roman"/>
                <w:bCs/>
                <w:color w:val="000000" w:themeColor="text1"/>
                <w:lang w:val="en-US" w:eastAsia="en-US"/>
              </w:rPr>
              <w:t>778,9</w:t>
            </w:r>
          </w:p>
        </w:tc>
      </w:tr>
      <w:tr w:rsidR="00246CA8" w:rsidRPr="00D54CB7" w:rsidTr="00D16DD2">
        <w:trPr>
          <w:trHeight w:val="283"/>
          <w:jc w:val="center"/>
        </w:trPr>
        <w:tc>
          <w:tcPr>
            <w:tcW w:w="744"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246CA8" w:rsidRPr="00D54CB7" w:rsidRDefault="00246CA8" w:rsidP="00246CA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3.6</w:t>
            </w:r>
          </w:p>
        </w:tc>
        <w:tc>
          <w:tcPr>
            <w:tcW w:w="5528" w:type="dxa"/>
            <w:tcBorders>
              <w:top w:val="nil"/>
              <w:left w:val="nil"/>
              <w:bottom w:val="single" w:sz="8" w:space="0" w:color="auto"/>
              <w:right w:val="single" w:sz="8" w:space="0" w:color="auto"/>
            </w:tcBorders>
            <w:shd w:val="clear" w:color="auto" w:fill="FFFFFF" w:themeFill="background1"/>
            <w:noWrap/>
            <w:vAlign w:val="center"/>
            <w:hideMark/>
          </w:tcPr>
          <w:p w:rsidR="00246CA8" w:rsidRPr="00D54CB7" w:rsidRDefault="00246CA8" w:rsidP="00246CA8">
            <w:pPr>
              <w:shd w:val="clear" w:color="auto" w:fill="FFFFFF" w:themeFill="background1"/>
              <w:spacing w:after="0" w:line="240" w:lineRule="auto"/>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Huyện Diên Khánh</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246CA8" w:rsidRPr="00D54CB7" w:rsidRDefault="00246CA8" w:rsidP="00246CA8">
            <w:pPr>
              <w:shd w:val="clear" w:color="auto" w:fill="FFFFFF" w:themeFill="background1"/>
              <w:spacing w:after="0" w:line="240" w:lineRule="auto"/>
              <w:jc w:val="center"/>
              <w:rPr>
                <w:rFonts w:ascii="Times New Roman" w:eastAsia="Times New Roman" w:hAnsi="Times New Roman" w:cs="Times New Roman"/>
                <w:color w:val="000000"/>
                <w:lang w:val="en-US" w:eastAsia="en-US"/>
              </w:rPr>
            </w:pPr>
            <w:r w:rsidRPr="00D54CB7">
              <w:rPr>
                <w:rFonts w:ascii="Times New Roman" w:eastAsia="Times New Roman" w:hAnsi="Times New Roman" w:cs="Times New Roman"/>
                <w:color w:val="000000"/>
                <w:lang w:val="en-US" w:eastAsia="en-US"/>
              </w:rPr>
              <w:t>1</w:t>
            </w:r>
            <w:r>
              <w:rPr>
                <w:rFonts w:ascii="Times New Roman" w:eastAsia="Times New Roman" w:hAnsi="Times New Roman" w:cs="Times New Roman"/>
                <w:color w:val="000000"/>
                <w:lang w:val="en-US" w:eastAsia="en-US"/>
              </w:rPr>
              <w:t>1</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246CA8" w:rsidRPr="00246CA8" w:rsidRDefault="00246CA8" w:rsidP="00246CA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246CA8">
              <w:rPr>
                <w:rFonts w:ascii="Times New Roman" w:eastAsia="Times New Roman" w:hAnsi="Times New Roman" w:cs="Times New Roman"/>
                <w:bCs/>
                <w:color w:val="000000" w:themeColor="text1"/>
                <w:lang w:val="en-US" w:eastAsia="en-US"/>
              </w:rPr>
              <w:t>18,44</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246CA8" w:rsidRPr="00246CA8" w:rsidRDefault="00246CA8" w:rsidP="00246CA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246CA8">
              <w:rPr>
                <w:rFonts w:ascii="Times New Roman" w:eastAsia="Times New Roman" w:hAnsi="Times New Roman" w:cs="Times New Roman"/>
                <w:bCs/>
                <w:color w:val="000000" w:themeColor="text1"/>
                <w:lang w:val="en-US" w:eastAsia="en-US"/>
              </w:rPr>
              <w:t>24.426,00</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246CA8" w:rsidRPr="00246CA8" w:rsidRDefault="00246CA8" w:rsidP="00246CA8">
            <w:pPr>
              <w:shd w:val="clear" w:color="auto" w:fill="FFFFFF" w:themeFill="background1"/>
              <w:spacing w:after="0" w:line="240" w:lineRule="auto"/>
              <w:jc w:val="right"/>
              <w:rPr>
                <w:rFonts w:ascii="Times New Roman" w:eastAsia="Times New Roman" w:hAnsi="Times New Roman" w:cs="Times New Roman"/>
                <w:bCs/>
                <w:color w:val="000000" w:themeColor="text1"/>
                <w:lang w:val="en-US" w:eastAsia="en-US"/>
              </w:rPr>
            </w:pPr>
            <w:r w:rsidRPr="00246CA8">
              <w:rPr>
                <w:rFonts w:ascii="Times New Roman" w:eastAsia="Times New Roman" w:hAnsi="Times New Roman" w:cs="Times New Roman"/>
                <w:bCs/>
                <w:color w:val="000000" w:themeColor="text1"/>
                <w:lang w:val="en-US" w:eastAsia="en-US"/>
              </w:rPr>
              <w:t>100,6</w:t>
            </w:r>
          </w:p>
        </w:tc>
      </w:tr>
      <w:tr w:rsidR="00173CCF" w:rsidRPr="00611DB9" w:rsidTr="00D16DD2">
        <w:trPr>
          <w:trHeight w:val="283"/>
          <w:jc w:val="center"/>
        </w:trPr>
        <w:tc>
          <w:tcPr>
            <w:tcW w:w="6272" w:type="dxa"/>
            <w:gridSpan w:val="2"/>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173CCF" w:rsidRPr="00D54CB7" w:rsidRDefault="00173CCF" w:rsidP="00173CCF">
            <w:pPr>
              <w:shd w:val="clear" w:color="auto" w:fill="FFFFFF" w:themeFill="background1"/>
              <w:spacing w:after="0" w:line="240" w:lineRule="auto"/>
              <w:jc w:val="center"/>
              <w:rPr>
                <w:rFonts w:ascii="Times New Roman" w:eastAsia="Times New Roman" w:hAnsi="Times New Roman" w:cs="Times New Roman"/>
                <w:b/>
                <w:bCs/>
                <w:color w:val="000000"/>
                <w:lang w:val="en-US" w:eastAsia="en-US"/>
              </w:rPr>
            </w:pPr>
            <w:r w:rsidRPr="00D54CB7">
              <w:rPr>
                <w:rFonts w:ascii="Times New Roman" w:eastAsia="Times New Roman" w:hAnsi="Times New Roman" w:cs="Times New Roman"/>
                <w:b/>
                <w:bCs/>
                <w:color w:val="000000"/>
                <w:lang w:val="en-US" w:eastAsia="en-US"/>
              </w:rPr>
              <w:t>Tổng</w:t>
            </w:r>
          </w:p>
        </w:tc>
        <w:tc>
          <w:tcPr>
            <w:tcW w:w="1897" w:type="dxa"/>
            <w:tcBorders>
              <w:top w:val="nil"/>
              <w:left w:val="nil"/>
              <w:bottom w:val="single" w:sz="8" w:space="0" w:color="auto"/>
              <w:right w:val="single" w:sz="8" w:space="0" w:color="auto"/>
            </w:tcBorders>
            <w:shd w:val="clear" w:color="auto" w:fill="FFFFFF" w:themeFill="background1"/>
            <w:noWrap/>
            <w:vAlign w:val="center"/>
            <w:hideMark/>
          </w:tcPr>
          <w:p w:rsidR="00173CCF" w:rsidRPr="00173CCF" w:rsidRDefault="00173CCF" w:rsidP="00173CCF">
            <w:pPr>
              <w:shd w:val="clear" w:color="auto" w:fill="FFFFFF" w:themeFill="background1"/>
              <w:spacing w:after="0" w:line="240" w:lineRule="auto"/>
              <w:jc w:val="center"/>
              <w:rPr>
                <w:rFonts w:ascii="Times New Roman" w:eastAsia="Times New Roman" w:hAnsi="Times New Roman" w:cs="Times New Roman"/>
                <w:b/>
                <w:bCs/>
                <w:color w:val="000000"/>
                <w:lang w:val="en-US" w:eastAsia="en-US"/>
              </w:rPr>
            </w:pPr>
            <w:r w:rsidRPr="00173CCF">
              <w:rPr>
                <w:rFonts w:ascii="Times New Roman" w:eastAsia="Times New Roman" w:hAnsi="Times New Roman" w:cs="Times New Roman"/>
                <w:b/>
                <w:bCs/>
                <w:color w:val="000000"/>
                <w:lang w:val="en-US" w:eastAsia="en-US"/>
              </w:rPr>
              <w:t>218</w:t>
            </w:r>
          </w:p>
        </w:tc>
        <w:tc>
          <w:tcPr>
            <w:tcW w:w="1580" w:type="dxa"/>
            <w:tcBorders>
              <w:top w:val="nil"/>
              <w:left w:val="nil"/>
              <w:bottom w:val="single" w:sz="8" w:space="0" w:color="auto"/>
              <w:right w:val="single" w:sz="8" w:space="0" w:color="auto"/>
            </w:tcBorders>
            <w:shd w:val="clear" w:color="auto" w:fill="FFFFFF" w:themeFill="background1"/>
            <w:noWrap/>
            <w:vAlign w:val="center"/>
            <w:hideMark/>
          </w:tcPr>
          <w:p w:rsidR="00173CCF" w:rsidRPr="00173CCF" w:rsidRDefault="00173CCF" w:rsidP="00173CCF">
            <w:pPr>
              <w:shd w:val="clear" w:color="auto" w:fill="FFFFFF" w:themeFill="background1"/>
              <w:spacing w:after="0" w:line="240" w:lineRule="auto"/>
              <w:jc w:val="right"/>
              <w:rPr>
                <w:rFonts w:ascii="Times New Roman" w:eastAsia="Times New Roman" w:hAnsi="Times New Roman" w:cs="Times New Roman"/>
                <w:b/>
                <w:bCs/>
                <w:color w:val="000000"/>
                <w:lang w:val="en-US" w:eastAsia="en-US"/>
              </w:rPr>
            </w:pPr>
            <w:r w:rsidRPr="00173CCF">
              <w:rPr>
                <w:rFonts w:ascii="Times New Roman" w:eastAsia="Times New Roman" w:hAnsi="Times New Roman" w:cs="Times New Roman"/>
                <w:b/>
                <w:bCs/>
                <w:color w:val="000000"/>
                <w:lang w:val="en-US" w:eastAsia="en-US"/>
              </w:rPr>
              <w:t>6.998,42</w:t>
            </w:r>
          </w:p>
        </w:tc>
        <w:tc>
          <w:tcPr>
            <w:tcW w:w="1540" w:type="dxa"/>
            <w:tcBorders>
              <w:top w:val="nil"/>
              <w:left w:val="nil"/>
              <w:bottom w:val="single" w:sz="8" w:space="0" w:color="auto"/>
              <w:right w:val="single" w:sz="8" w:space="0" w:color="auto"/>
            </w:tcBorders>
            <w:shd w:val="clear" w:color="auto" w:fill="FFFFFF" w:themeFill="background1"/>
            <w:noWrap/>
            <w:vAlign w:val="center"/>
            <w:hideMark/>
          </w:tcPr>
          <w:p w:rsidR="00173CCF" w:rsidRPr="00173CCF" w:rsidRDefault="00173CCF" w:rsidP="00173CCF">
            <w:pPr>
              <w:shd w:val="clear" w:color="auto" w:fill="FFFFFF" w:themeFill="background1"/>
              <w:spacing w:after="0" w:line="240" w:lineRule="auto"/>
              <w:jc w:val="right"/>
              <w:rPr>
                <w:rFonts w:ascii="Times New Roman" w:eastAsia="Times New Roman" w:hAnsi="Times New Roman" w:cs="Times New Roman"/>
                <w:b/>
                <w:bCs/>
                <w:color w:val="000000"/>
                <w:lang w:val="en-US" w:eastAsia="en-US"/>
              </w:rPr>
            </w:pPr>
            <w:r w:rsidRPr="00173CCF">
              <w:rPr>
                <w:rFonts w:ascii="Times New Roman" w:eastAsia="Times New Roman" w:hAnsi="Times New Roman" w:cs="Times New Roman"/>
                <w:b/>
                <w:bCs/>
                <w:color w:val="000000"/>
                <w:lang w:val="en-US" w:eastAsia="en-US"/>
              </w:rPr>
              <w:t>21.004.660,64</w:t>
            </w:r>
          </w:p>
        </w:tc>
        <w:tc>
          <w:tcPr>
            <w:tcW w:w="1362" w:type="dxa"/>
            <w:tcBorders>
              <w:top w:val="nil"/>
              <w:left w:val="nil"/>
              <w:bottom w:val="single" w:sz="8" w:space="0" w:color="auto"/>
              <w:right w:val="single" w:sz="8" w:space="0" w:color="auto"/>
            </w:tcBorders>
            <w:shd w:val="clear" w:color="auto" w:fill="FFFFFF" w:themeFill="background1"/>
            <w:noWrap/>
            <w:vAlign w:val="center"/>
            <w:hideMark/>
          </w:tcPr>
          <w:p w:rsidR="00173CCF" w:rsidRPr="00173CCF" w:rsidRDefault="00173CCF" w:rsidP="00173CCF">
            <w:pPr>
              <w:shd w:val="clear" w:color="auto" w:fill="FFFFFF" w:themeFill="background1"/>
              <w:spacing w:after="0" w:line="240" w:lineRule="auto"/>
              <w:jc w:val="right"/>
              <w:rPr>
                <w:rFonts w:ascii="Times New Roman" w:eastAsia="Times New Roman" w:hAnsi="Times New Roman" w:cs="Times New Roman"/>
                <w:b/>
                <w:bCs/>
                <w:color w:val="000000"/>
                <w:lang w:val="en-US" w:eastAsia="en-US"/>
              </w:rPr>
            </w:pPr>
            <w:r w:rsidRPr="00173CCF">
              <w:rPr>
                <w:rFonts w:ascii="Times New Roman" w:eastAsia="Times New Roman" w:hAnsi="Times New Roman" w:cs="Times New Roman"/>
                <w:b/>
                <w:bCs/>
                <w:color w:val="000000"/>
                <w:lang w:val="en-US" w:eastAsia="en-US"/>
              </w:rPr>
              <w:t>77.225,32</w:t>
            </w:r>
          </w:p>
        </w:tc>
      </w:tr>
    </w:tbl>
    <w:p w:rsidR="00847ABF" w:rsidRDefault="00847ABF" w:rsidP="00D54CB7">
      <w:pPr>
        <w:shd w:val="clear" w:color="auto" w:fill="FFFFFF" w:themeFill="background1"/>
        <w:tabs>
          <w:tab w:val="left" w:pos="1140"/>
        </w:tabs>
        <w:spacing w:after="0"/>
      </w:pPr>
    </w:p>
    <w:sectPr w:rsidR="00847ABF" w:rsidSect="00644223">
      <w:footerReference w:type="default" r:id="rId7"/>
      <w:pgSz w:w="15840" w:h="12240" w:orient="landscape"/>
      <w:pgMar w:top="1350" w:right="720" w:bottom="720" w:left="720" w:header="1008"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725" w:rsidRDefault="005B2725" w:rsidP="003365E2">
      <w:pPr>
        <w:spacing w:after="0" w:line="240" w:lineRule="auto"/>
      </w:pPr>
      <w:r>
        <w:separator/>
      </w:r>
    </w:p>
  </w:endnote>
  <w:endnote w:type="continuationSeparator" w:id="0">
    <w:p w:rsidR="005B2725" w:rsidRDefault="005B2725" w:rsidP="00336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820656"/>
      <w:docPartObj>
        <w:docPartGallery w:val="Page Numbers (Bottom of Page)"/>
        <w:docPartUnique/>
      </w:docPartObj>
    </w:sdtPr>
    <w:sdtContent>
      <w:p w:rsidR="008E562D" w:rsidRDefault="008E562D">
        <w:pPr>
          <w:pStyle w:val="Footer"/>
          <w:jc w:val="right"/>
        </w:pPr>
      </w:p>
      <w:p w:rsidR="008E562D" w:rsidRDefault="008E562D">
        <w:pPr>
          <w:pStyle w:val="Footer"/>
          <w:jc w:val="right"/>
        </w:pPr>
        <w:r>
          <w:fldChar w:fldCharType="begin"/>
        </w:r>
        <w:r>
          <w:instrText xml:space="preserve"> PAGE   \* MERGEFORMAT </w:instrText>
        </w:r>
        <w:r>
          <w:fldChar w:fldCharType="separate"/>
        </w:r>
        <w:r w:rsidR="003F0E93">
          <w:rPr>
            <w:noProof/>
          </w:rPr>
          <w:t>12</w:t>
        </w:r>
        <w:r>
          <w:rPr>
            <w:noProof/>
          </w:rPr>
          <w:fldChar w:fldCharType="end"/>
        </w:r>
      </w:p>
    </w:sdtContent>
  </w:sdt>
  <w:p w:rsidR="008E562D" w:rsidRDefault="008E56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725" w:rsidRDefault="005B2725" w:rsidP="003365E2">
      <w:pPr>
        <w:spacing w:after="0" w:line="240" w:lineRule="auto"/>
      </w:pPr>
      <w:r>
        <w:separator/>
      </w:r>
    </w:p>
  </w:footnote>
  <w:footnote w:type="continuationSeparator" w:id="0">
    <w:p w:rsidR="005B2725" w:rsidRDefault="005B2725" w:rsidP="003365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365E2"/>
    <w:rsid w:val="00010705"/>
    <w:rsid w:val="00013940"/>
    <w:rsid w:val="00014752"/>
    <w:rsid w:val="000150E7"/>
    <w:rsid w:val="000464D9"/>
    <w:rsid w:val="00055612"/>
    <w:rsid w:val="000814DA"/>
    <w:rsid w:val="000911E6"/>
    <w:rsid w:val="00094C2A"/>
    <w:rsid w:val="000A2BC9"/>
    <w:rsid w:val="000B316E"/>
    <w:rsid w:val="000B319F"/>
    <w:rsid w:val="000D0C5F"/>
    <w:rsid w:val="000D75B0"/>
    <w:rsid w:val="000E5E9A"/>
    <w:rsid w:val="0010282D"/>
    <w:rsid w:val="00113D9F"/>
    <w:rsid w:val="00114AAD"/>
    <w:rsid w:val="0013760F"/>
    <w:rsid w:val="001425B2"/>
    <w:rsid w:val="001508AB"/>
    <w:rsid w:val="001562E3"/>
    <w:rsid w:val="0015754E"/>
    <w:rsid w:val="00173CCF"/>
    <w:rsid w:val="00173D5A"/>
    <w:rsid w:val="00177D8D"/>
    <w:rsid w:val="001B2276"/>
    <w:rsid w:val="001B7FA2"/>
    <w:rsid w:val="00201558"/>
    <w:rsid w:val="00210C27"/>
    <w:rsid w:val="00214F6F"/>
    <w:rsid w:val="00245A46"/>
    <w:rsid w:val="00246CA8"/>
    <w:rsid w:val="0026139D"/>
    <w:rsid w:val="002665C7"/>
    <w:rsid w:val="002A72D9"/>
    <w:rsid w:val="002B3C17"/>
    <w:rsid w:val="002D0B03"/>
    <w:rsid w:val="003365E2"/>
    <w:rsid w:val="003429D7"/>
    <w:rsid w:val="00382438"/>
    <w:rsid w:val="003948F8"/>
    <w:rsid w:val="003A0A81"/>
    <w:rsid w:val="003A468C"/>
    <w:rsid w:val="003F0E93"/>
    <w:rsid w:val="003F5B9F"/>
    <w:rsid w:val="004075FC"/>
    <w:rsid w:val="00422E5D"/>
    <w:rsid w:val="00424B17"/>
    <w:rsid w:val="00430744"/>
    <w:rsid w:val="00452421"/>
    <w:rsid w:val="004647B6"/>
    <w:rsid w:val="004824A8"/>
    <w:rsid w:val="004922BE"/>
    <w:rsid w:val="004C0699"/>
    <w:rsid w:val="004D112F"/>
    <w:rsid w:val="004D48F1"/>
    <w:rsid w:val="004E1DA6"/>
    <w:rsid w:val="004E5EAF"/>
    <w:rsid w:val="004F2E74"/>
    <w:rsid w:val="004F326E"/>
    <w:rsid w:val="00524BC2"/>
    <w:rsid w:val="00541800"/>
    <w:rsid w:val="00551C98"/>
    <w:rsid w:val="005560F0"/>
    <w:rsid w:val="00566D13"/>
    <w:rsid w:val="00575C54"/>
    <w:rsid w:val="00591F0E"/>
    <w:rsid w:val="00591FD8"/>
    <w:rsid w:val="00596F0E"/>
    <w:rsid w:val="005A38F1"/>
    <w:rsid w:val="005B2725"/>
    <w:rsid w:val="005B2995"/>
    <w:rsid w:val="005C3281"/>
    <w:rsid w:val="005E0C74"/>
    <w:rsid w:val="005E441F"/>
    <w:rsid w:val="00605E87"/>
    <w:rsid w:val="006104C6"/>
    <w:rsid w:val="00611DB9"/>
    <w:rsid w:val="00612874"/>
    <w:rsid w:val="006311C8"/>
    <w:rsid w:val="00631908"/>
    <w:rsid w:val="00632C3D"/>
    <w:rsid w:val="00634455"/>
    <w:rsid w:val="00644223"/>
    <w:rsid w:val="00652CBC"/>
    <w:rsid w:val="00682984"/>
    <w:rsid w:val="00691578"/>
    <w:rsid w:val="00692277"/>
    <w:rsid w:val="006A4591"/>
    <w:rsid w:val="006A520B"/>
    <w:rsid w:val="006C456F"/>
    <w:rsid w:val="006C60F0"/>
    <w:rsid w:val="006D2E17"/>
    <w:rsid w:val="006D7F79"/>
    <w:rsid w:val="00707B6E"/>
    <w:rsid w:val="0073045F"/>
    <w:rsid w:val="00730C55"/>
    <w:rsid w:val="00733395"/>
    <w:rsid w:val="007425BA"/>
    <w:rsid w:val="00743841"/>
    <w:rsid w:val="00751FAE"/>
    <w:rsid w:val="00752DF5"/>
    <w:rsid w:val="0075673B"/>
    <w:rsid w:val="007617D7"/>
    <w:rsid w:val="00771F3F"/>
    <w:rsid w:val="007761B1"/>
    <w:rsid w:val="007767B2"/>
    <w:rsid w:val="007801EA"/>
    <w:rsid w:val="007879AF"/>
    <w:rsid w:val="007B3C4D"/>
    <w:rsid w:val="007B6C8C"/>
    <w:rsid w:val="007D2050"/>
    <w:rsid w:val="007D39C5"/>
    <w:rsid w:val="007F7F73"/>
    <w:rsid w:val="00805A94"/>
    <w:rsid w:val="00807CFF"/>
    <w:rsid w:val="008203F1"/>
    <w:rsid w:val="00847ABF"/>
    <w:rsid w:val="00853AB5"/>
    <w:rsid w:val="00864887"/>
    <w:rsid w:val="0088358A"/>
    <w:rsid w:val="00892125"/>
    <w:rsid w:val="00897B43"/>
    <w:rsid w:val="008A4853"/>
    <w:rsid w:val="008E562D"/>
    <w:rsid w:val="00900869"/>
    <w:rsid w:val="00904337"/>
    <w:rsid w:val="0091555E"/>
    <w:rsid w:val="00937A50"/>
    <w:rsid w:val="00961CF9"/>
    <w:rsid w:val="009630F4"/>
    <w:rsid w:val="00964C50"/>
    <w:rsid w:val="00985083"/>
    <w:rsid w:val="009867FF"/>
    <w:rsid w:val="009B66D5"/>
    <w:rsid w:val="009D764F"/>
    <w:rsid w:val="009F5782"/>
    <w:rsid w:val="00A04867"/>
    <w:rsid w:val="00A22141"/>
    <w:rsid w:val="00A3083E"/>
    <w:rsid w:val="00A34519"/>
    <w:rsid w:val="00A349B7"/>
    <w:rsid w:val="00A349C4"/>
    <w:rsid w:val="00A434E1"/>
    <w:rsid w:val="00A56232"/>
    <w:rsid w:val="00A87A71"/>
    <w:rsid w:val="00AA0412"/>
    <w:rsid w:val="00AA1632"/>
    <w:rsid w:val="00AA3F0A"/>
    <w:rsid w:val="00AA6325"/>
    <w:rsid w:val="00AD1607"/>
    <w:rsid w:val="00B074D5"/>
    <w:rsid w:val="00B33FB1"/>
    <w:rsid w:val="00B40280"/>
    <w:rsid w:val="00B40BD2"/>
    <w:rsid w:val="00B46E51"/>
    <w:rsid w:val="00B47676"/>
    <w:rsid w:val="00B8773D"/>
    <w:rsid w:val="00B944F3"/>
    <w:rsid w:val="00BA5E31"/>
    <w:rsid w:val="00BC344D"/>
    <w:rsid w:val="00BE7608"/>
    <w:rsid w:val="00BF47BF"/>
    <w:rsid w:val="00C146A5"/>
    <w:rsid w:val="00C16BE6"/>
    <w:rsid w:val="00C33259"/>
    <w:rsid w:val="00C371A5"/>
    <w:rsid w:val="00C37414"/>
    <w:rsid w:val="00C434E3"/>
    <w:rsid w:val="00C472AF"/>
    <w:rsid w:val="00C55CD4"/>
    <w:rsid w:val="00C86B6D"/>
    <w:rsid w:val="00C8795E"/>
    <w:rsid w:val="00C918F7"/>
    <w:rsid w:val="00C92F4E"/>
    <w:rsid w:val="00C93DBF"/>
    <w:rsid w:val="00C9587F"/>
    <w:rsid w:val="00CA5882"/>
    <w:rsid w:val="00CC2F24"/>
    <w:rsid w:val="00CC4BA8"/>
    <w:rsid w:val="00CC5D41"/>
    <w:rsid w:val="00CE5519"/>
    <w:rsid w:val="00D101D7"/>
    <w:rsid w:val="00D16DD2"/>
    <w:rsid w:val="00D22F3E"/>
    <w:rsid w:val="00D50EEF"/>
    <w:rsid w:val="00D54CB7"/>
    <w:rsid w:val="00D65B9E"/>
    <w:rsid w:val="00D826F6"/>
    <w:rsid w:val="00D85C79"/>
    <w:rsid w:val="00DA3860"/>
    <w:rsid w:val="00DB5B33"/>
    <w:rsid w:val="00DD41C9"/>
    <w:rsid w:val="00DF1C27"/>
    <w:rsid w:val="00DF47CE"/>
    <w:rsid w:val="00DF5D1E"/>
    <w:rsid w:val="00E20A66"/>
    <w:rsid w:val="00E427B1"/>
    <w:rsid w:val="00E579EF"/>
    <w:rsid w:val="00E953B8"/>
    <w:rsid w:val="00EB3EDA"/>
    <w:rsid w:val="00EB7114"/>
    <w:rsid w:val="00ED279B"/>
    <w:rsid w:val="00ED4BCC"/>
    <w:rsid w:val="00EF09D2"/>
    <w:rsid w:val="00EF79F7"/>
    <w:rsid w:val="00F70F45"/>
    <w:rsid w:val="00F803B4"/>
    <w:rsid w:val="00FA0CB0"/>
    <w:rsid w:val="00FB4DF8"/>
    <w:rsid w:val="00FC7441"/>
    <w:rsid w:val="00FF64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971A7C-F373-43A2-A0DF-5C6426A6C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8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65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5E2"/>
  </w:style>
  <w:style w:type="paragraph" w:styleId="Footer">
    <w:name w:val="footer"/>
    <w:basedOn w:val="Normal"/>
    <w:link w:val="FooterChar"/>
    <w:uiPriority w:val="99"/>
    <w:unhideWhenUsed/>
    <w:rsid w:val="003365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65E2"/>
  </w:style>
  <w:style w:type="character" w:styleId="Hyperlink">
    <w:name w:val="Hyperlink"/>
    <w:basedOn w:val="DefaultParagraphFont"/>
    <w:uiPriority w:val="99"/>
    <w:semiHidden/>
    <w:unhideWhenUsed/>
    <w:rsid w:val="00805A94"/>
    <w:rPr>
      <w:color w:val="0000FF"/>
      <w:u w:val="single"/>
    </w:rPr>
  </w:style>
  <w:style w:type="character" w:styleId="FollowedHyperlink">
    <w:name w:val="FollowedHyperlink"/>
    <w:basedOn w:val="DefaultParagraphFont"/>
    <w:uiPriority w:val="99"/>
    <w:semiHidden/>
    <w:unhideWhenUsed/>
    <w:rsid w:val="00805A94"/>
    <w:rPr>
      <w:color w:val="800080"/>
      <w:u w:val="single"/>
    </w:rPr>
  </w:style>
  <w:style w:type="paragraph" w:customStyle="1" w:styleId="xl65">
    <w:name w:val="xl65"/>
    <w:basedOn w:val="Normal"/>
    <w:rsid w:val="00805A94"/>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Normal"/>
    <w:rsid w:val="00805A94"/>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Normal"/>
    <w:rsid w:val="00805A94"/>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Normal"/>
    <w:rsid w:val="00805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9">
    <w:name w:val="xl69"/>
    <w:basedOn w:val="Normal"/>
    <w:rsid w:val="00805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0">
    <w:name w:val="xl70"/>
    <w:basedOn w:val="Normal"/>
    <w:rsid w:val="00805A9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Normal"/>
    <w:rsid w:val="00805A9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2">
    <w:name w:val="xl72"/>
    <w:basedOn w:val="Normal"/>
    <w:rsid w:val="00805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Normal"/>
    <w:rsid w:val="00805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4">
    <w:name w:val="xl74"/>
    <w:basedOn w:val="Normal"/>
    <w:rsid w:val="00805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805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Normal"/>
    <w:rsid w:val="00805A9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Normal"/>
    <w:rsid w:val="00805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8">
    <w:name w:val="xl78"/>
    <w:basedOn w:val="Normal"/>
    <w:rsid w:val="00805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9">
    <w:name w:val="xl79"/>
    <w:basedOn w:val="Normal"/>
    <w:rsid w:val="00805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Normal"/>
    <w:rsid w:val="00805A9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Normal"/>
    <w:rsid w:val="00805A94"/>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2">
    <w:name w:val="xl82"/>
    <w:basedOn w:val="Normal"/>
    <w:rsid w:val="00805A94"/>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07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75FC"/>
    <w:rPr>
      <w:rFonts w:ascii="Tahoma" w:hAnsi="Tahoma" w:cs="Tahoma"/>
      <w:sz w:val="16"/>
      <w:szCs w:val="16"/>
    </w:rPr>
  </w:style>
  <w:style w:type="paragraph" w:customStyle="1" w:styleId="xl83">
    <w:name w:val="xl83"/>
    <w:basedOn w:val="Normal"/>
    <w:rsid w:val="00C55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4">
    <w:name w:val="xl84"/>
    <w:basedOn w:val="Normal"/>
    <w:rsid w:val="00C55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5">
    <w:name w:val="xl85"/>
    <w:basedOn w:val="Normal"/>
    <w:rsid w:val="00C55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6">
    <w:name w:val="xl86"/>
    <w:basedOn w:val="Normal"/>
    <w:rsid w:val="00C55CD4"/>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7">
    <w:name w:val="xl87"/>
    <w:basedOn w:val="Normal"/>
    <w:rsid w:val="00C55CD4"/>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8">
    <w:name w:val="xl88"/>
    <w:basedOn w:val="Normal"/>
    <w:rsid w:val="00C55CD4"/>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9">
    <w:name w:val="xl89"/>
    <w:basedOn w:val="Normal"/>
    <w:rsid w:val="00C55CD4"/>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0">
    <w:name w:val="xl90"/>
    <w:basedOn w:val="Normal"/>
    <w:rsid w:val="00C55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1">
    <w:name w:val="xl91"/>
    <w:basedOn w:val="Normal"/>
    <w:rsid w:val="00C55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Normal"/>
    <w:rsid w:val="00C55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Normal"/>
    <w:rsid w:val="00C55CD4"/>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4">
    <w:name w:val="xl94"/>
    <w:basedOn w:val="Normal"/>
    <w:rsid w:val="00C55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5">
    <w:name w:val="xl95"/>
    <w:basedOn w:val="Normal"/>
    <w:rsid w:val="00C55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6">
    <w:name w:val="xl96"/>
    <w:basedOn w:val="Normal"/>
    <w:rsid w:val="00C55CD4"/>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Normal"/>
    <w:rsid w:val="00C55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8">
    <w:name w:val="xl98"/>
    <w:basedOn w:val="Normal"/>
    <w:rsid w:val="00C55C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9">
    <w:name w:val="xl99"/>
    <w:basedOn w:val="Normal"/>
    <w:rsid w:val="00C55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0">
    <w:name w:val="xl100"/>
    <w:basedOn w:val="Normal"/>
    <w:rsid w:val="00C55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1">
    <w:name w:val="xl101"/>
    <w:basedOn w:val="Normal"/>
    <w:rsid w:val="00C55CD4"/>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2">
    <w:name w:val="xl102"/>
    <w:basedOn w:val="Normal"/>
    <w:rsid w:val="00C55CD4"/>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Normal"/>
    <w:rsid w:val="00C55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C55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5">
    <w:name w:val="xl105"/>
    <w:basedOn w:val="Normal"/>
    <w:rsid w:val="00C55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6">
    <w:name w:val="xl106"/>
    <w:basedOn w:val="Normal"/>
    <w:rsid w:val="00C55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7">
    <w:name w:val="xl107"/>
    <w:basedOn w:val="Normal"/>
    <w:rsid w:val="00C55C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8">
    <w:name w:val="xl108"/>
    <w:basedOn w:val="Normal"/>
    <w:rsid w:val="00C55CD4"/>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C55C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C55C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Normal"/>
    <w:rsid w:val="00C55CD4"/>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C55CD4"/>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3">
    <w:name w:val="xl113"/>
    <w:basedOn w:val="Normal"/>
    <w:rsid w:val="00C55CD4"/>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4">
    <w:name w:val="xl114"/>
    <w:basedOn w:val="Normal"/>
    <w:rsid w:val="00C55C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font5">
    <w:name w:val="font5"/>
    <w:basedOn w:val="Normal"/>
    <w:rsid w:val="00611DB9"/>
    <w:pPr>
      <w:spacing w:before="100" w:beforeAutospacing="1" w:after="100" w:afterAutospacing="1" w:line="240" w:lineRule="auto"/>
    </w:pPr>
    <w:rPr>
      <w:rFonts w:ascii="Times New Roman" w:eastAsia="Times New Roman" w:hAnsi="Times New Roman" w:cs="Times New Roman"/>
      <w:b/>
      <w:bCs/>
      <w:sz w:val="20"/>
      <w:szCs w:val="20"/>
      <w:lang w:val="en-US" w:eastAsia="en-US"/>
    </w:rPr>
  </w:style>
  <w:style w:type="paragraph" w:customStyle="1" w:styleId="font6">
    <w:name w:val="font6"/>
    <w:basedOn w:val="Normal"/>
    <w:rsid w:val="00611DB9"/>
    <w:pPr>
      <w:spacing w:before="100" w:beforeAutospacing="1" w:after="100" w:afterAutospacing="1" w:line="240" w:lineRule="auto"/>
    </w:pPr>
    <w:rPr>
      <w:rFonts w:ascii="Times New Roman" w:eastAsia="Times New Roman" w:hAnsi="Times New Roman" w:cs="Times New Roman"/>
      <w:b/>
      <w:bCs/>
      <w:color w:val="FF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70046">
      <w:bodyDiv w:val="1"/>
      <w:marLeft w:val="0"/>
      <w:marRight w:val="0"/>
      <w:marTop w:val="0"/>
      <w:marBottom w:val="0"/>
      <w:divBdr>
        <w:top w:val="none" w:sz="0" w:space="0" w:color="auto"/>
        <w:left w:val="none" w:sz="0" w:space="0" w:color="auto"/>
        <w:bottom w:val="none" w:sz="0" w:space="0" w:color="auto"/>
        <w:right w:val="none" w:sz="0" w:space="0" w:color="auto"/>
      </w:divBdr>
    </w:div>
    <w:div w:id="186333872">
      <w:bodyDiv w:val="1"/>
      <w:marLeft w:val="0"/>
      <w:marRight w:val="0"/>
      <w:marTop w:val="0"/>
      <w:marBottom w:val="0"/>
      <w:divBdr>
        <w:top w:val="none" w:sz="0" w:space="0" w:color="auto"/>
        <w:left w:val="none" w:sz="0" w:space="0" w:color="auto"/>
        <w:bottom w:val="none" w:sz="0" w:space="0" w:color="auto"/>
        <w:right w:val="none" w:sz="0" w:space="0" w:color="auto"/>
      </w:divBdr>
    </w:div>
    <w:div w:id="228226682">
      <w:bodyDiv w:val="1"/>
      <w:marLeft w:val="0"/>
      <w:marRight w:val="0"/>
      <w:marTop w:val="0"/>
      <w:marBottom w:val="0"/>
      <w:divBdr>
        <w:top w:val="none" w:sz="0" w:space="0" w:color="auto"/>
        <w:left w:val="none" w:sz="0" w:space="0" w:color="auto"/>
        <w:bottom w:val="none" w:sz="0" w:space="0" w:color="auto"/>
        <w:right w:val="none" w:sz="0" w:space="0" w:color="auto"/>
      </w:divBdr>
    </w:div>
    <w:div w:id="239413096">
      <w:bodyDiv w:val="1"/>
      <w:marLeft w:val="0"/>
      <w:marRight w:val="0"/>
      <w:marTop w:val="0"/>
      <w:marBottom w:val="0"/>
      <w:divBdr>
        <w:top w:val="none" w:sz="0" w:space="0" w:color="auto"/>
        <w:left w:val="none" w:sz="0" w:space="0" w:color="auto"/>
        <w:bottom w:val="none" w:sz="0" w:space="0" w:color="auto"/>
        <w:right w:val="none" w:sz="0" w:space="0" w:color="auto"/>
      </w:divBdr>
    </w:div>
    <w:div w:id="266741850">
      <w:bodyDiv w:val="1"/>
      <w:marLeft w:val="0"/>
      <w:marRight w:val="0"/>
      <w:marTop w:val="0"/>
      <w:marBottom w:val="0"/>
      <w:divBdr>
        <w:top w:val="none" w:sz="0" w:space="0" w:color="auto"/>
        <w:left w:val="none" w:sz="0" w:space="0" w:color="auto"/>
        <w:bottom w:val="none" w:sz="0" w:space="0" w:color="auto"/>
        <w:right w:val="none" w:sz="0" w:space="0" w:color="auto"/>
      </w:divBdr>
    </w:div>
    <w:div w:id="297228724">
      <w:bodyDiv w:val="1"/>
      <w:marLeft w:val="0"/>
      <w:marRight w:val="0"/>
      <w:marTop w:val="0"/>
      <w:marBottom w:val="0"/>
      <w:divBdr>
        <w:top w:val="none" w:sz="0" w:space="0" w:color="auto"/>
        <w:left w:val="none" w:sz="0" w:space="0" w:color="auto"/>
        <w:bottom w:val="none" w:sz="0" w:space="0" w:color="auto"/>
        <w:right w:val="none" w:sz="0" w:space="0" w:color="auto"/>
      </w:divBdr>
    </w:div>
    <w:div w:id="350499546">
      <w:bodyDiv w:val="1"/>
      <w:marLeft w:val="0"/>
      <w:marRight w:val="0"/>
      <w:marTop w:val="0"/>
      <w:marBottom w:val="0"/>
      <w:divBdr>
        <w:top w:val="none" w:sz="0" w:space="0" w:color="auto"/>
        <w:left w:val="none" w:sz="0" w:space="0" w:color="auto"/>
        <w:bottom w:val="none" w:sz="0" w:space="0" w:color="auto"/>
        <w:right w:val="none" w:sz="0" w:space="0" w:color="auto"/>
      </w:divBdr>
    </w:div>
    <w:div w:id="352613142">
      <w:bodyDiv w:val="1"/>
      <w:marLeft w:val="0"/>
      <w:marRight w:val="0"/>
      <w:marTop w:val="0"/>
      <w:marBottom w:val="0"/>
      <w:divBdr>
        <w:top w:val="none" w:sz="0" w:space="0" w:color="auto"/>
        <w:left w:val="none" w:sz="0" w:space="0" w:color="auto"/>
        <w:bottom w:val="none" w:sz="0" w:space="0" w:color="auto"/>
        <w:right w:val="none" w:sz="0" w:space="0" w:color="auto"/>
      </w:divBdr>
    </w:div>
    <w:div w:id="408893072">
      <w:bodyDiv w:val="1"/>
      <w:marLeft w:val="0"/>
      <w:marRight w:val="0"/>
      <w:marTop w:val="0"/>
      <w:marBottom w:val="0"/>
      <w:divBdr>
        <w:top w:val="none" w:sz="0" w:space="0" w:color="auto"/>
        <w:left w:val="none" w:sz="0" w:space="0" w:color="auto"/>
        <w:bottom w:val="none" w:sz="0" w:space="0" w:color="auto"/>
        <w:right w:val="none" w:sz="0" w:space="0" w:color="auto"/>
      </w:divBdr>
    </w:div>
    <w:div w:id="409815828">
      <w:bodyDiv w:val="1"/>
      <w:marLeft w:val="0"/>
      <w:marRight w:val="0"/>
      <w:marTop w:val="0"/>
      <w:marBottom w:val="0"/>
      <w:divBdr>
        <w:top w:val="none" w:sz="0" w:space="0" w:color="auto"/>
        <w:left w:val="none" w:sz="0" w:space="0" w:color="auto"/>
        <w:bottom w:val="none" w:sz="0" w:space="0" w:color="auto"/>
        <w:right w:val="none" w:sz="0" w:space="0" w:color="auto"/>
      </w:divBdr>
    </w:div>
    <w:div w:id="454376852">
      <w:bodyDiv w:val="1"/>
      <w:marLeft w:val="0"/>
      <w:marRight w:val="0"/>
      <w:marTop w:val="0"/>
      <w:marBottom w:val="0"/>
      <w:divBdr>
        <w:top w:val="none" w:sz="0" w:space="0" w:color="auto"/>
        <w:left w:val="none" w:sz="0" w:space="0" w:color="auto"/>
        <w:bottom w:val="none" w:sz="0" w:space="0" w:color="auto"/>
        <w:right w:val="none" w:sz="0" w:space="0" w:color="auto"/>
      </w:divBdr>
    </w:div>
    <w:div w:id="491142919">
      <w:bodyDiv w:val="1"/>
      <w:marLeft w:val="0"/>
      <w:marRight w:val="0"/>
      <w:marTop w:val="0"/>
      <w:marBottom w:val="0"/>
      <w:divBdr>
        <w:top w:val="none" w:sz="0" w:space="0" w:color="auto"/>
        <w:left w:val="none" w:sz="0" w:space="0" w:color="auto"/>
        <w:bottom w:val="none" w:sz="0" w:space="0" w:color="auto"/>
        <w:right w:val="none" w:sz="0" w:space="0" w:color="auto"/>
      </w:divBdr>
    </w:div>
    <w:div w:id="516043222">
      <w:bodyDiv w:val="1"/>
      <w:marLeft w:val="0"/>
      <w:marRight w:val="0"/>
      <w:marTop w:val="0"/>
      <w:marBottom w:val="0"/>
      <w:divBdr>
        <w:top w:val="none" w:sz="0" w:space="0" w:color="auto"/>
        <w:left w:val="none" w:sz="0" w:space="0" w:color="auto"/>
        <w:bottom w:val="none" w:sz="0" w:space="0" w:color="auto"/>
        <w:right w:val="none" w:sz="0" w:space="0" w:color="auto"/>
      </w:divBdr>
    </w:div>
    <w:div w:id="575020783">
      <w:bodyDiv w:val="1"/>
      <w:marLeft w:val="0"/>
      <w:marRight w:val="0"/>
      <w:marTop w:val="0"/>
      <w:marBottom w:val="0"/>
      <w:divBdr>
        <w:top w:val="none" w:sz="0" w:space="0" w:color="auto"/>
        <w:left w:val="none" w:sz="0" w:space="0" w:color="auto"/>
        <w:bottom w:val="none" w:sz="0" w:space="0" w:color="auto"/>
        <w:right w:val="none" w:sz="0" w:space="0" w:color="auto"/>
      </w:divBdr>
    </w:div>
    <w:div w:id="593366426">
      <w:bodyDiv w:val="1"/>
      <w:marLeft w:val="0"/>
      <w:marRight w:val="0"/>
      <w:marTop w:val="0"/>
      <w:marBottom w:val="0"/>
      <w:divBdr>
        <w:top w:val="none" w:sz="0" w:space="0" w:color="auto"/>
        <w:left w:val="none" w:sz="0" w:space="0" w:color="auto"/>
        <w:bottom w:val="none" w:sz="0" w:space="0" w:color="auto"/>
        <w:right w:val="none" w:sz="0" w:space="0" w:color="auto"/>
      </w:divBdr>
    </w:div>
    <w:div w:id="631247683">
      <w:bodyDiv w:val="1"/>
      <w:marLeft w:val="0"/>
      <w:marRight w:val="0"/>
      <w:marTop w:val="0"/>
      <w:marBottom w:val="0"/>
      <w:divBdr>
        <w:top w:val="none" w:sz="0" w:space="0" w:color="auto"/>
        <w:left w:val="none" w:sz="0" w:space="0" w:color="auto"/>
        <w:bottom w:val="none" w:sz="0" w:space="0" w:color="auto"/>
        <w:right w:val="none" w:sz="0" w:space="0" w:color="auto"/>
      </w:divBdr>
    </w:div>
    <w:div w:id="670571601">
      <w:bodyDiv w:val="1"/>
      <w:marLeft w:val="0"/>
      <w:marRight w:val="0"/>
      <w:marTop w:val="0"/>
      <w:marBottom w:val="0"/>
      <w:divBdr>
        <w:top w:val="none" w:sz="0" w:space="0" w:color="auto"/>
        <w:left w:val="none" w:sz="0" w:space="0" w:color="auto"/>
        <w:bottom w:val="none" w:sz="0" w:space="0" w:color="auto"/>
        <w:right w:val="none" w:sz="0" w:space="0" w:color="auto"/>
      </w:divBdr>
    </w:div>
    <w:div w:id="679817556">
      <w:bodyDiv w:val="1"/>
      <w:marLeft w:val="0"/>
      <w:marRight w:val="0"/>
      <w:marTop w:val="0"/>
      <w:marBottom w:val="0"/>
      <w:divBdr>
        <w:top w:val="none" w:sz="0" w:space="0" w:color="auto"/>
        <w:left w:val="none" w:sz="0" w:space="0" w:color="auto"/>
        <w:bottom w:val="none" w:sz="0" w:space="0" w:color="auto"/>
        <w:right w:val="none" w:sz="0" w:space="0" w:color="auto"/>
      </w:divBdr>
    </w:div>
    <w:div w:id="684288160">
      <w:bodyDiv w:val="1"/>
      <w:marLeft w:val="0"/>
      <w:marRight w:val="0"/>
      <w:marTop w:val="0"/>
      <w:marBottom w:val="0"/>
      <w:divBdr>
        <w:top w:val="none" w:sz="0" w:space="0" w:color="auto"/>
        <w:left w:val="none" w:sz="0" w:space="0" w:color="auto"/>
        <w:bottom w:val="none" w:sz="0" w:space="0" w:color="auto"/>
        <w:right w:val="none" w:sz="0" w:space="0" w:color="auto"/>
      </w:divBdr>
    </w:div>
    <w:div w:id="702173670">
      <w:bodyDiv w:val="1"/>
      <w:marLeft w:val="0"/>
      <w:marRight w:val="0"/>
      <w:marTop w:val="0"/>
      <w:marBottom w:val="0"/>
      <w:divBdr>
        <w:top w:val="none" w:sz="0" w:space="0" w:color="auto"/>
        <w:left w:val="none" w:sz="0" w:space="0" w:color="auto"/>
        <w:bottom w:val="none" w:sz="0" w:space="0" w:color="auto"/>
        <w:right w:val="none" w:sz="0" w:space="0" w:color="auto"/>
      </w:divBdr>
    </w:div>
    <w:div w:id="760445558">
      <w:bodyDiv w:val="1"/>
      <w:marLeft w:val="0"/>
      <w:marRight w:val="0"/>
      <w:marTop w:val="0"/>
      <w:marBottom w:val="0"/>
      <w:divBdr>
        <w:top w:val="none" w:sz="0" w:space="0" w:color="auto"/>
        <w:left w:val="none" w:sz="0" w:space="0" w:color="auto"/>
        <w:bottom w:val="none" w:sz="0" w:space="0" w:color="auto"/>
        <w:right w:val="none" w:sz="0" w:space="0" w:color="auto"/>
      </w:divBdr>
    </w:div>
    <w:div w:id="777530406">
      <w:bodyDiv w:val="1"/>
      <w:marLeft w:val="0"/>
      <w:marRight w:val="0"/>
      <w:marTop w:val="0"/>
      <w:marBottom w:val="0"/>
      <w:divBdr>
        <w:top w:val="none" w:sz="0" w:space="0" w:color="auto"/>
        <w:left w:val="none" w:sz="0" w:space="0" w:color="auto"/>
        <w:bottom w:val="none" w:sz="0" w:space="0" w:color="auto"/>
        <w:right w:val="none" w:sz="0" w:space="0" w:color="auto"/>
      </w:divBdr>
    </w:div>
    <w:div w:id="780145290">
      <w:bodyDiv w:val="1"/>
      <w:marLeft w:val="0"/>
      <w:marRight w:val="0"/>
      <w:marTop w:val="0"/>
      <w:marBottom w:val="0"/>
      <w:divBdr>
        <w:top w:val="none" w:sz="0" w:space="0" w:color="auto"/>
        <w:left w:val="none" w:sz="0" w:space="0" w:color="auto"/>
        <w:bottom w:val="none" w:sz="0" w:space="0" w:color="auto"/>
        <w:right w:val="none" w:sz="0" w:space="0" w:color="auto"/>
      </w:divBdr>
    </w:div>
    <w:div w:id="845051557">
      <w:bodyDiv w:val="1"/>
      <w:marLeft w:val="0"/>
      <w:marRight w:val="0"/>
      <w:marTop w:val="0"/>
      <w:marBottom w:val="0"/>
      <w:divBdr>
        <w:top w:val="none" w:sz="0" w:space="0" w:color="auto"/>
        <w:left w:val="none" w:sz="0" w:space="0" w:color="auto"/>
        <w:bottom w:val="none" w:sz="0" w:space="0" w:color="auto"/>
        <w:right w:val="none" w:sz="0" w:space="0" w:color="auto"/>
      </w:divBdr>
    </w:div>
    <w:div w:id="953102141">
      <w:bodyDiv w:val="1"/>
      <w:marLeft w:val="0"/>
      <w:marRight w:val="0"/>
      <w:marTop w:val="0"/>
      <w:marBottom w:val="0"/>
      <w:divBdr>
        <w:top w:val="none" w:sz="0" w:space="0" w:color="auto"/>
        <w:left w:val="none" w:sz="0" w:space="0" w:color="auto"/>
        <w:bottom w:val="none" w:sz="0" w:space="0" w:color="auto"/>
        <w:right w:val="none" w:sz="0" w:space="0" w:color="auto"/>
      </w:divBdr>
    </w:div>
    <w:div w:id="1039815262">
      <w:bodyDiv w:val="1"/>
      <w:marLeft w:val="0"/>
      <w:marRight w:val="0"/>
      <w:marTop w:val="0"/>
      <w:marBottom w:val="0"/>
      <w:divBdr>
        <w:top w:val="none" w:sz="0" w:space="0" w:color="auto"/>
        <w:left w:val="none" w:sz="0" w:space="0" w:color="auto"/>
        <w:bottom w:val="none" w:sz="0" w:space="0" w:color="auto"/>
        <w:right w:val="none" w:sz="0" w:space="0" w:color="auto"/>
      </w:divBdr>
    </w:div>
    <w:div w:id="1044869215">
      <w:bodyDiv w:val="1"/>
      <w:marLeft w:val="0"/>
      <w:marRight w:val="0"/>
      <w:marTop w:val="0"/>
      <w:marBottom w:val="0"/>
      <w:divBdr>
        <w:top w:val="none" w:sz="0" w:space="0" w:color="auto"/>
        <w:left w:val="none" w:sz="0" w:space="0" w:color="auto"/>
        <w:bottom w:val="none" w:sz="0" w:space="0" w:color="auto"/>
        <w:right w:val="none" w:sz="0" w:space="0" w:color="auto"/>
      </w:divBdr>
    </w:div>
    <w:div w:id="1045712662">
      <w:bodyDiv w:val="1"/>
      <w:marLeft w:val="0"/>
      <w:marRight w:val="0"/>
      <w:marTop w:val="0"/>
      <w:marBottom w:val="0"/>
      <w:divBdr>
        <w:top w:val="none" w:sz="0" w:space="0" w:color="auto"/>
        <w:left w:val="none" w:sz="0" w:space="0" w:color="auto"/>
        <w:bottom w:val="none" w:sz="0" w:space="0" w:color="auto"/>
        <w:right w:val="none" w:sz="0" w:space="0" w:color="auto"/>
      </w:divBdr>
    </w:div>
    <w:div w:id="1067413881">
      <w:bodyDiv w:val="1"/>
      <w:marLeft w:val="0"/>
      <w:marRight w:val="0"/>
      <w:marTop w:val="0"/>
      <w:marBottom w:val="0"/>
      <w:divBdr>
        <w:top w:val="none" w:sz="0" w:space="0" w:color="auto"/>
        <w:left w:val="none" w:sz="0" w:space="0" w:color="auto"/>
        <w:bottom w:val="none" w:sz="0" w:space="0" w:color="auto"/>
        <w:right w:val="none" w:sz="0" w:space="0" w:color="auto"/>
      </w:divBdr>
    </w:div>
    <w:div w:id="1131242712">
      <w:bodyDiv w:val="1"/>
      <w:marLeft w:val="0"/>
      <w:marRight w:val="0"/>
      <w:marTop w:val="0"/>
      <w:marBottom w:val="0"/>
      <w:divBdr>
        <w:top w:val="none" w:sz="0" w:space="0" w:color="auto"/>
        <w:left w:val="none" w:sz="0" w:space="0" w:color="auto"/>
        <w:bottom w:val="none" w:sz="0" w:space="0" w:color="auto"/>
        <w:right w:val="none" w:sz="0" w:space="0" w:color="auto"/>
      </w:divBdr>
    </w:div>
    <w:div w:id="1138063603">
      <w:bodyDiv w:val="1"/>
      <w:marLeft w:val="0"/>
      <w:marRight w:val="0"/>
      <w:marTop w:val="0"/>
      <w:marBottom w:val="0"/>
      <w:divBdr>
        <w:top w:val="none" w:sz="0" w:space="0" w:color="auto"/>
        <w:left w:val="none" w:sz="0" w:space="0" w:color="auto"/>
        <w:bottom w:val="none" w:sz="0" w:space="0" w:color="auto"/>
        <w:right w:val="none" w:sz="0" w:space="0" w:color="auto"/>
      </w:divBdr>
    </w:div>
    <w:div w:id="1146430969">
      <w:bodyDiv w:val="1"/>
      <w:marLeft w:val="0"/>
      <w:marRight w:val="0"/>
      <w:marTop w:val="0"/>
      <w:marBottom w:val="0"/>
      <w:divBdr>
        <w:top w:val="none" w:sz="0" w:space="0" w:color="auto"/>
        <w:left w:val="none" w:sz="0" w:space="0" w:color="auto"/>
        <w:bottom w:val="none" w:sz="0" w:space="0" w:color="auto"/>
        <w:right w:val="none" w:sz="0" w:space="0" w:color="auto"/>
      </w:divBdr>
    </w:div>
    <w:div w:id="1154182998">
      <w:bodyDiv w:val="1"/>
      <w:marLeft w:val="0"/>
      <w:marRight w:val="0"/>
      <w:marTop w:val="0"/>
      <w:marBottom w:val="0"/>
      <w:divBdr>
        <w:top w:val="none" w:sz="0" w:space="0" w:color="auto"/>
        <w:left w:val="none" w:sz="0" w:space="0" w:color="auto"/>
        <w:bottom w:val="none" w:sz="0" w:space="0" w:color="auto"/>
        <w:right w:val="none" w:sz="0" w:space="0" w:color="auto"/>
      </w:divBdr>
    </w:div>
    <w:div w:id="1157648411">
      <w:bodyDiv w:val="1"/>
      <w:marLeft w:val="0"/>
      <w:marRight w:val="0"/>
      <w:marTop w:val="0"/>
      <w:marBottom w:val="0"/>
      <w:divBdr>
        <w:top w:val="none" w:sz="0" w:space="0" w:color="auto"/>
        <w:left w:val="none" w:sz="0" w:space="0" w:color="auto"/>
        <w:bottom w:val="none" w:sz="0" w:space="0" w:color="auto"/>
        <w:right w:val="none" w:sz="0" w:space="0" w:color="auto"/>
      </w:divBdr>
    </w:div>
    <w:div w:id="1218396259">
      <w:bodyDiv w:val="1"/>
      <w:marLeft w:val="0"/>
      <w:marRight w:val="0"/>
      <w:marTop w:val="0"/>
      <w:marBottom w:val="0"/>
      <w:divBdr>
        <w:top w:val="none" w:sz="0" w:space="0" w:color="auto"/>
        <w:left w:val="none" w:sz="0" w:space="0" w:color="auto"/>
        <w:bottom w:val="none" w:sz="0" w:space="0" w:color="auto"/>
        <w:right w:val="none" w:sz="0" w:space="0" w:color="auto"/>
      </w:divBdr>
    </w:div>
    <w:div w:id="1255243396">
      <w:bodyDiv w:val="1"/>
      <w:marLeft w:val="0"/>
      <w:marRight w:val="0"/>
      <w:marTop w:val="0"/>
      <w:marBottom w:val="0"/>
      <w:divBdr>
        <w:top w:val="none" w:sz="0" w:space="0" w:color="auto"/>
        <w:left w:val="none" w:sz="0" w:space="0" w:color="auto"/>
        <w:bottom w:val="none" w:sz="0" w:space="0" w:color="auto"/>
        <w:right w:val="none" w:sz="0" w:space="0" w:color="auto"/>
      </w:divBdr>
    </w:div>
    <w:div w:id="1289820619">
      <w:bodyDiv w:val="1"/>
      <w:marLeft w:val="0"/>
      <w:marRight w:val="0"/>
      <w:marTop w:val="0"/>
      <w:marBottom w:val="0"/>
      <w:divBdr>
        <w:top w:val="none" w:sz="0" w:space="0" w:color="auto"/>
        <w:left w:val="none" w:sz="0" w:space="0" w:color="auto"/>
        <w:bottom w:val="none" w:sz="0" w:space="0" w:color="auto"/>
        <w:right w:val="none" w:sz="0" w:space="0" w:color="auto"/>
      </w:divBdr>
    </w:div>
    <w:div w:id="1311788162">
      <w:bodyDiv w:val="1"/>
      <w:marLeft w:val="0"/>
      <w:marRight w:val="0"/>
      <w:marTop w:val="0"/>
      <w:marBottom w:val="0"/>
      <w:divBdr>
        <w:top w:val="none" w:sz="0" w:space="0" w:color="auto"/>
        <w:left w:val="none" w:sz="0" w:space="0" w:color="auto"/>
        <w:bottom w:val="none" w:sz="0" w:space="0" w:color="auto"/>
        <w:right w:val="none" w:sz="0" w:space="0" w:color="auto"/>
      </w:divBdr>
    </w:div>
    <w:div w:id="1335303413">
      <w:bodyDiv w:val="1"/>
      <w:marLeft w:val="0"/>
      <w:marRight w:val="0"/>
      <w:marTop w:val="0"/>
      <w:marBottom w:val="0"/>
      <w:divBdr>
        <w:top w:val="none" w:sz="0" w:space="0" w:color="auto"/>
        <w:left w:val="none" w:sz="0" w:space="0" w:color="auto"/>
        <w:bottom w:val="none" w:sz="0" w:space="0" w:color="auto"/>
        <w:right w:val="none" w:sz="0" w:space="0" w:color="auto"/>
      </w:divBdr>
    </w:div>
    <w:div w:id="1370178567">
      <w:bodyDiv w:val="1"/>
      <w:marLeft w:val="0"/>
      <w:marRight w:val="0"/>
      <w:marTop w:val="0"/>
      <w:marBottom w:val="0"/>
      <w:divBdr>
        <w:top w:val="none" w:sz="0" w:space="0" w:color="auto"/>
        <w:left w:val="none" w:sz="0" w:space="0" w:color="auto"/>
        <w:bottom w:val="none" w:sz="0" w:space="0" w:color="auto"/>
        <w:right w:val="none" w:sz="0" w:space="0" w:color="auto"/>
      </w:divBdr>
    </w:div>
    <w:div w:id="1376809668">
      <w:bodyDiv w:val="1"/>
      <w:marLeft w:val="0"/>
      <w:marRight w:val="0"/>
      <w:marTop w:val="0"/>
      <w:marBottom w:val="0"/>
      <w:divBdr>
        <w:top w:val="none" w:sz="0" w:space="0" w:color="auto"/>
        <w:left w:val="none" w:sz="0" w:space="0" w:color="auto"/>
        <w:bottom w:val="none" w:sz="0" w:space="0" w:color="auto"/>
        <w:right w:val="none" w:sz="0" w:space="0" w:color="auto"/>
      </w:divBdr>
    </w:div>
    <w:div w:id="1388263270">
      <w:bodyDiv w:val="1"/>
      <w:marLeft w:val="0"/>
      <w:marRight w:val="0"/>
      <w:marTop w:val="0"/>
      <w:marBottom w:val="0"/>
      <w:divBdr>
        <w:top w:val="none" w:sz="0" w:space="0" w:color="auto"/>
        <w:left w:val="none" w:sz="0" w:space="0" w:color="auto"/>
        <w:bottom w:val="none" w:sz="0" w:space="0" w:color="auto"/>
        <w:right w:val="none" w:sz="0" w:space="0" w:color="auto"/>
      </w:divBdr>
    </w:div>
    <w:div w:id="1459445784">
      <w:bodyDiv w:val="1"/>
      <w:marLeft w:val="0"/>
      <w:marRight w:val="0"/>
      <w:marTop w:val="0"/>
      <w:marBottom w:val="0"/>
      <w:divBdr>
        <w:top w:val="none" w:sz="0" w:space="0" w:color="auto"/>
        <w:left w:val="none" w:sz="0" w:space="0" w:color="auto"/>
        <w:bottom w:val="none" w:sz="0" w:space="0" w:color="auto"/>
        <w:right w:val="none" w:sz="0" w:space="0" w:color="auto"/>
      </w:divBdr>
    </w:div>
    <w:div w:id="1467355913">
      <w:bodyDiv w:val="1"/>
      <w:marLeft w:val="0"/>
      <w:marRight w:val="0"/>
      <w:marTop w:val="0"/>
      <w:marBottom w:val="0"/>
      <w:divBdr>
        <w:top w:val="none" w:sz="0" w:space="0" w:color="auto"/>
        <w:left w:val="none" w:sz="0" w:space="0" w:color="auto"/>
        <w:bottom w:val="none" w:sz="0" w:space="0" w:color="auto"/>
        <w:right w:val="none" w:sz="0" w:space="0" w:color="auto"/>
      </w:divBdr>
    </w:div>
    <w:div w:id="1527938105">
      <w:bodyDiv w:val="1"/>
      <w:marLeft w:val="0"/>
      <w:marRight w:val="0"/>
      <w:marTop w:val="0"/>
      <w:marBottom w:val="0"/>
      <w:divBdr>
        <w:top w:val="none" w:sz="0" w:space="0" w:color="auto"/>
        <w:left w:val="none" w:sz="0" w:space="0" w:color="auto"/>
        <w:bottom w:val="none" w:sz="0" w:space="0" w:color="auto"/>
        <w:right w:val="none" w:sz="0" w:space="0" w:color="auto"/>
      </w:divBdr>
    </w:div>
    <w:div w:id="1584492881">
      <w:bodyDiv w:val="1"/>
      <w:marLeft w:val="0"/>
      <w:marRight w:val="0"/>
      <w:marTop w:val="0"/>
      <w:marBottom w:val="0"/>
      <w:divBdr>
        <w:top w:val="none" w:sz="0" w:space="0" w:color="auto"/>
        <w:left w:val="none" w:sz="0" w:space="0" w:color="auto"/>
        <w:bottom w:val="none" w:sz="0" w:space="0" w:color="auto"/>
        <w:right w:val="none" w:sz="0" w:space="0" w:color="auto"/>
      </w:divBdr>
    </w:div>
    <w:div w:id="1646356136">
      <w:bodyDiv w:val="1"/>
      <w:marLeft w:val="0"/>
      <w:marRight w:val="0"/>
      <w:marTop w:val="0"/>
      <w:marBottom w:val="0"/>
      <w:divBdr>
        <w:top w:val="none" w:sz="0" w:space="0" w:color="auto"/>
        <w:left w:val="none" w:sz="0" w:space="0" w:color="auto"/>
        <w:bottom w:val="none" w:sz="0" w:space="0" w:color="auto"/>
        <w:right w:val="none" w:sz="0" w:space="0" w:color="auto"/>
      </w:divBdr>
    </w:div>
    <w:div w:id="1655570799">
      <w:bodyDiv w:val="1"/>
      <w:marLeft w:val="0"/>
      <w:marRight w:val="0"/>
      <w:marTop w:val="0"/>
      <w:marBottom w:val="0"/>
      <w:divBdr>
        <w:top w:val="none" w:sz="0" w:space="0" w:color="auto"/>
        <w:left w:val="none" w:sz="0" w:space="0" w:color="auto"/>
        <w:bottom w:val="none" w:sz="0" w:space="0" w:color="auto"/>
        <w:right w:val="none" w:sz="0" w:space="0" w:color="auto"/>
      </w:divBdr>
    </w:div>
    <w:div w:id="1663384419">
      <w:bodyDiv w:val="1"/>
      <w:marLeft w:val="0"/>
      <w:marRight w:val="0"/>
      <w:marTop w:val="0"/>
      <w:marBottom w:val="0"/>
      <w:divBdr>
        <w:top w:val="none" w:sz="0" w:space="0" w:color="auto"/>
        <w:left w:val="none" w:sz="0" w:space="0" w:color="auto"/>
        <w:bottom w:val="none" w:sz="0" w:space="0" w:color="auto"/>
        <w:right w:val="none" w:sz="0" w:space="0" w:color="auto"/>
      </w:divBdr>
    </w:div>
    <w:div w:id="1973709314">
      <w:bodyDiv w:val="1"/>
      <w:marLeft w:val="0"/>
      <w:marRight w:val="0"/>
      <w:marTop w:val="0"/>
      <w:marBottom w:val="0"/>
      <w:divBdr>
        <w:top w:val="none" w:sz="0" w:space="0" w:color="auto"/>
        <w:left w:val="none" w:sz="0" w:space="0" w:color="auto"/>
        <w:bottom w:val="none" w:sz="0" w:space="0" w:color="auto"/>
        <w:right w:val="none" w:sz="0" w:space="0" w:color="auto"/>
      </w:divBdr>
    </w:div>
    <w:div w:id="1998918661">
      <w:bodyDiv w:val="1"/>
      <w:marLeft w:val="0"/>
      <w:marRight w:val="0"/>
      <w:marTop w:val="0"/>
      <w:marBottom w:val="0"/>
      <w:divBdr>
        <w:top w:val="none" w:sz="0" w:space="0" w:color="auto"/>
        <w:left w:val="none" w:sz="0" w:space="0" w:color="auto"/>
        <w:bottom w:val="none" w:sz="0" w:space="0" w:color="auto"/>
        <w:right w:val="none" w:sz="0" w:space="0" w:color="auto"/>
      </w:divBdr>
    </w:div>
    <w:div w:id="2003509869">
      <w:bodyDiv w:val="1"/>
      <w:marLeft w:val="0"/>
      <w:marRight w:val="0"/>
      <w:marTop w:val="0"/>
      <w:marBottom w:val="0"/>
      <w:divBdr>
        <w:top w:val="none" w:sz="0" w:space="0" w:color="auto"/>
        <w:left w:val="none" w:sz="0" w:space="0" w:color="auto"/>
        <w:bottom w:val="none" w:sz="0" w:space="0" w:color="auto"/>
        <w:right w:val="none" w:sz="0" w:space="0" w:color="auto"/>
      </w:divBdr>
    </w:div>
    <w:div w:id="2038118473">
      <w:bodyDiv w:val="1"/>
      <w:marLeft w:val="0"/>
      <w:marRight w:val="0"/>
      <w:marTop w:val="0"/>
      <w:marBottom w:val="0"/>
      <w:divBdr>
        <w:top w:val="none" w:sz="0" w:space="0" w:color="auto"/>
        <w:left w:val="none" w:sz="0" w:space="0" w:color="auto"/>
        <w:bottom w:val="none" w:sz="0" w:space="0" w:color="auto"/>
        <w:right w:val="none" w:sz="0" w:space="0" w:color="auto"/>
      </w:divBdr>
    </w:div>
    <w:div w:id="214253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2F0BD-1D22-4409-8FA3-9061E433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6000244</TotalTime>
  <Pages>12</Pages>
  <Words>2970</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I</Company>
  <LinksUpToDate>false</LinksUpToDate>
  <CharactersWithSpaces>19866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MINH</dc:creator>
  <cp:lastModifiedBy>USER</cp:lastModifiedBy>
  <cp:revision>119</cp:revision>
  <cp:lastPrinted>2020-01-06T03:16:00Z</cp:lastPrinted>
  <dcterms:created xsi:type="dcterms:W3CDTF">2018-07-19T07:32:00Z</dcterms:created>
  <dcterms:modified xsi:type="dcterms:W3CDTF">2020-01-06T03:43:00Z</dcterms:modified>
</cp:coreProperties>
</file>